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C98B7" w14:textId="58BB697F" w:rsidR="00C20CB3" w:rsidRDefault="00C80507" w:rsidP="00C80507">
      <w:pPr>
        <w:jc w:val="center"/>
        <w:rPr>
          <w:rFonts w:asciiTheme="majorBidi" w:eastAsia="Times New Roman" w:hAnsiTheme="majorBidi"/>
          <w:b/>
          <w:bCs/>
          <w:sz w:val="40"/>
          <w:szCs w:val="40"/>
        </w:rPr>
      </w:pPr>
      <w:bookmarkStart w:id="0" w:name="_Hlk157427242"/>
      <w:r w:rsidRPr="00C80507">
        <w:rPr>
          <w:rFonts w:asciiTheme="majorBidi" w:eastAsia="Times New Roman" w:hAnsiTheme="majorBidi"/>
          <w:b/>
          <w:bCs/>
          <w:sz w:val="40"/>
          <w:szCs w:val="40"/>
        </w:rPr>
        <w:t>Health Services Management</w:t>
      </w:r>
      <w:bookmarkEnd w:id="0"/>
    </w:p>
    <w:p w14:paraId="28CB0986" w14:textId="10393219" w:rsidR="00C80507" w:rsidRDefault="00C80507" w:rsidP="00C80507">
      <w:pPr>
        <w:jc w:val="center"/>
        <w:rPr>
          <w:rFonts w:asciiTheme="majorBidi" w:eastAsia="Times New Roman" w:hAnsiTheme="majorBidi"/>
          <w:b/>
          <w:bCs/>
          <w:sz w:val="40"/>
          <w:szCs w:val="40"/>
        </w:rPr>
      </w:pPr>
    </w:p>
    <w:p w14:paraId="27C85561" w14:textId="77777777" w:rsidR="00C80507" w:rsidRPr="006E7CAE" w:rsidRDefault="00C80507" w:rsidP="00C80507">
      <w:pPr>
        <w:rPr>
          <w:rFonts w:asciiTheme="majorBidi" w:hAnsiTheme="majorBidi" w:cstheme="majorBidi"/>
          <w:sz w:val="28"/>
          <w:szCs w:val="28"/>
        </w:rPr>
      </w:pPr>
    </w:p>
    <w:p w14:paraId="4B80317F" w14:textId="77777777" w:rsidR="00C80507" w:rsidRPr="00A64E40" w:rsidRDefault="00C80507" w:rsidP="00C80507">
      <w:pPr>
        <w:pStyle w:val="ListParagraph"/>
        <w:numPr>
          <w:ilvl w:val="0"/>
          <w:numId w:val="1"/>
        </w:numPr>
        <w:spacing w:after="0" w:line="360" w:lineRule="auto"/>
        <w:jc w:val="center"/>
        <w:textAlignment w:val="baseline"/>
        <w:rPr>
          <w:rFonts w:asciiTheme="majorBidi" w:eastAsia="Times New Roman" w:hAnsiTheme="majorBidi" w:cstheme="majorBidi"/>
          <w:b/>
          <w:bCs/>
          <w:sz w:val="36"/>
          <w:szCs w:val="36"/>
        </w:rPr>
      </w:pPr>
      <w:r w:rsidRPr="00A64E40">
        <w:rPr>
          <w:rFonts w:asciiTheme="majorBidi" w:eastAsia="Times New Roman" w:hAnsiTheme="majorBidi" w:cstheme="majorBidi"/>
          <w:b/>
          <w:bCs/>
          <w:sz w:val="36"/>
          <w:szCs w:val="36"/>
        </w:rPr>
        <w:t>PhD in Health Services Management</w:t>
      </w:r>
    </w:p>
    <w:p w14:paraId="0FF7A503" w14:textId="77777777" w:rsidR="00C80507" w:rsidRPr="006E7CAE" w:rsidRDefault="00C80507" w:rsidP="00C80507">
      <w:pPr>
        <w:pStyle w:val="BodyText"/>
        <w:rPr>
          <w:rFonts w:cstheme="majorBidi"/>
          <w:sz w:val="28"/>
          <w:szCs w:val="28"/>
        </w:rPr>
      </w:pPr>
      <w:r w:rsidRPr="006E7CAE">
        <w:rPr>
          <w:rFonts w:cstheme="majorBidi"/>
          <w:sz w:val="28"/>
          <w:szCs w:val="28"/>
        </w:rPr>
        <w:t>PhD in Health Services Management program aims to develop professionals who are able to deal with contemporary global health challenges. Graduates will be prepared to function as faculties, researchers, managers, and policy makers in health-related fields.</w:t>
      </w:r>
    </w:p>
    <w:p w14:paraId="3F4CEE7C" w14:textId="77777777" w:rsidR="00026C89" w:rsidRPr="00026C89" w:rsidRDefault="00026C89" w:rsidP="00026C89">
      <w:pPr>
        <w:spacing w:line="360" w:lineRule="auto"/>
        <w:jc w:val="both"/>
        <w:rPr>
          <w:rFonts w:ascii="Times New Roman" w:eastAsia="Times New Roman" w:hAnsi="Times New Roman" w:cs="Times New Roman"/>
          <w:sz w:val="28"/>
          <w:szCs w:val="28"/>
          <w:rtl/>
        </w:rPr>
      </w:pPr>
    </w:p>
    <w:p w14:paraId="0565EDBB" w14:textId="77777777" w:rsidR="00026C89" w:rsidRPr="00026C89" w:rsidRDefault="00026C89" w:rsidP="00026C89">
      <w:pPr>
        <w:spacing w:after="0" w:line="360" w:lineRule="auto"/>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Prerequisite Courses</w:t>
      </w:r>
    </w:p>
    <w:tbl>
      <w:tblPr>
        <w:tblStyle w:val="TableGrid"/>
        <w:tblW w:w="0" w:type="auto"/>
        <w:tblLook w:val="04A0" w:firstRow="1" w:lastRow="0" w:firstColumn="1" w:lastColumn="0" w:noHBand="0" w:noVBand="1"/>
      </w:tblPr>
      <w:tblGrid>
        <w:gridCol w:w="1522"/>
        <w:gridCol w:w="6617"/>
        <w:gridCol w:w="1103"/>
      </w:tblGrid>
      <w:tr w:rsidR="00026C89" w:rsidRPr="00026C89" w14:paraId="6B9EC690" w14:textId="77777777" w:rsidTr="00112D40">
        <w:trPr>
          <w:trHeight w:val="510"/>
        </w:trPr>
        <w:tc>
          <w:tcPr>
            <w:tcW w:w="1522" w:type="dxa"/>
            <w:shd w:val="clear" w:color="auto" w:fill="DEEAF6" w:themeFill="accent5" w:themeFillTint="33"/>
            <w:vAlign w:val="center"/>
          </w:tcPr>
          <w:p w14:paraId="325DDAE1" w14:textId="77777777" w:rsidR="00026C89" w:rsidRPr="00026C89" w:rsidRDefault="00026C89" w:rsidP="00112D40">
            <w:pPr>
              <w:jc w:val="center"/>
              <w:rPr>
                <w:rFonts w:ascii="Times New Roman" w:eastAsia="Times New Roman" w:hAnsi="Times New Roman" w:cs="Times New Roman"/>
                <w:b/>
                <w:bCs/>
                <w:sz w:val="28"/>
              </w:rPr>
            </w:pPr>
            <w:r w:rsidRPr="00026C89">
              <w:rPr>
                <w:rFonts w:ascii="Times New Roman" w:eastAsia="Times New Roman" w:hAnsi="Times New Roman" w:cs="Times New Roman"/>
                <w:b/>
                <w:bCs/>
                <w:sz w:val="28"/>
              </w:rPr>
              <w:t>Course #</w:t>
            </w:r>
          </w:p>
        </w:tc>
        <w:tc>
          <w:tcPr>
            <w:tcW w:w="6617" w:type="dxa"/>
            <w:shd w:val="clear" w:color="auto" w:fill="DEEAF6" w:themeFill="accent5" w:themeFillTint="33"/>
            <w:vAlign w:val="center"/>
          </w:tcPr>
          <w:p w14:paraId="55A2A934" w14:textId="77777777" w:rsidR="00026C89" w:rsidRPr="00026C89" w:rsidRDefault="00026C89" w:rsidP="00112D40">
            <w:pPr>
              <w:jc w:val="center"/>
              <w:rPr>
                <w:rFonts w:ascii="Times New Roman" w:eastAsia="Times New Roman" w:hAnsi="Times New Roman" w:cs="Times New Roman"/>
                <w:b/>
                <w:bCs/>
                <w:sz w:val="28"/>
              </w:rPr>
            </w:pPr>
            <w:r w:rsidRPr="00026C89">
              <w:rPr>
                <w:rFonts w:ascii="Times New Roman" w:eastAsia="Times New Roman" w:hAnsi="Times New Roman" w:cs="Times New Roman"/>
                <w:b/>
                <w:bCs/>
                <w:sz w:val="28"/>
              </w:rPr>
              <w:t>Course list</w:t>
            </w:r>
          </w:p>
        </w:tc>
        <w:tc>
          <w:tcPr>
            <w:tcW w:w="1103" w:type="dxa"/>
            <w:shd w:val="clear" w:color="auto" w:fill="DEEAF6" w:themeFill="accent5" w:themeFillTint="33"/>
            <w:vAlign w:val="center"/>
          </w:tcPr>
          <w:p w14:paraId="5C4203F5" w14:textId="77777777" w:rsidR="00026C89" w:rsidRPr="00026C89" w:rsidRDefault="00026C89" w:rsidP="00112D40">
            <w:pPr>
              <w:jc w:val="center"/>
              <w:rPr>
                <w:rFonts w:ascii="Times New Roman" w:eastAsia="Times New Roman" w:hAnsi="Times New Roman" w:cs="Times New Roman"/>
                <w:b/>
                <w:bCs/>
                <w:sz w:val="28"/>
              </w:rPr>
            </w:pPr>
            <w:r w:rsidRPr="00026C89">
              <w:rPr>
                <w:rFonts w:ascii="Times New Roman" w:eastAsia="Times New Roman" w:hAnsi="Times New Roman" w:cs="Times New Roman"/>
                <w:b/>
                <w:bCs/>
                <w:sz w:val="28"/>
              </w:rPr>
              <w:t>Credits</w:t>
            </w:r>
          </w:p>
        </w:tc>
      </w:tr>
      <w:tr w:rsidR="00026C89" w:rsidRPr="00026C89" w14:paraId="16FC2B55" w14:textId="77777777" w:rsidTr="00112D40">
        <w:trPr>
          <w:trHeight w:val="510"/>
        </w:trPr>
        <w:tc>
          <w:tcPr>
            <w:tcW w:w="1522" w:type="dxa"/>
            <w:vAlign w:val="center"/>
          </w:tcPr>
          <w:p w14:paraId="4534661E"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01</w:t>
            </w:r>
          </w:p>
        </w:tc>
        <w:tc>
          <w:tcPr>
            <w:tcW w:w="6617" w:type="dxa"/>
            <w:vAlign w:val="center"/>
          </w:tcPr>
          <w:p w14:paraId="063E64A5"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Finance and Accounting: Basics and Principles</w:t>
            </w:r>
          </w:p>
        </w:tc>
        <w:tc>
          <w:tcPr>
            <w:tcW w:w="1103" w:type="dxa"/>
            <w:vAlign w:val="center"/>
          </w:tcPr>
          <w:p w14:paraId="22A7B5F5"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3</w:t>
            </w:r>
          </w:p>
        </w:tc>
      </w:tr>
      <w:tr w:rsidR="00026C89" w:rsidRPr="00026C89" w14:paraId="01509C62" w14:textId="77777777" w:rsidTr="00112D40">
        <w:trPr>
          <w:trHeight w:val="510"/>
        </w:trPr>
        <w:tc>
          <w:tcPr>
            <w:tcW w:w="1522" w:type="dxa"/>
            <w:vAlign w:val="center"/>
          </w:tcPr>
          <w:p w14:paraId="63171F9D"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02</w:t>
            </w:r>
          </w:p>
        </w:tc>
        <w:tc>
          <w:tcPr>
            <w:tcW w:w="6617" w:type="dxa"/>
            <w:vAlign w:val="center"/>
          </w:tcPr>
          <w:p w14:paraId="0924ABAC"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Applied Biostatistics and Health Indices</w:t>
            </w:r>
          </w:p>
        </w:tc>
        <w:tc>
          <w:tcPr>
            <w:tcW w:w="1103" w:type="dxa"/>
            <w:vAlign w:val="center"/>
          </w:tcPr>
          <w:p w14:paraId="5EDA8C98"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7B14555E" w14:textId="77777777" w:rsidTr="00112D40">
        <w:trPr>
          <w:trHeight w:val="510"/>
        </w:trPr>
        <w:tc>
          <w:tcPr>
            <w:tcW w:w="1522" w:type="dxa"/>
            <w:vAlign w:val="center"/>
          </w:tcPr>
          <w:p w14:paraId="0C8C0411"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03</w:t>
            </w:r>
          </w:p>
        </w:tc>
        <w:tc>
          <w:tcPr>
            <w:tcW w:w="6617" w:type="dxa"/>
            <w:vAlign w:val="center"/>
          </w:tcPr>
          <w:p w14:paraId="7284B6F2"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Strategic Management and Planning in Health System</w:t>
            </w:r>
          </w:p>
        </w:tc>
        <w:tc>
          <w:tcPr>
            <w:tcW w:w="1103" w:type="dxa"/>
            <w:vAlign w:val="center"/>
          </w:tcPr>
          <w:p w14:paraId="686B6526"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3</w:t>
            </w:r>
          </w:p>
        </w:tc>
      </w:tr>
      <w:tr w:rsidR="00026C89" w:rsidRPr="00026C89" w14:paraId="2AB5D42D" w14:textId="77777777" w:rsidTr="00112D40">
        <w:trPr>
          <w:trHeight w:val="510"/>
        </w:trPr>
        <w:tc>
          <w:tcPr>
            <w:tcW w:w="1522" w:type="dxa"/>
            <w:vAlign w:val="center"/>
          </w:tcPr>
          <w:p w14:paraId="561BECEF"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04</w:t>
            </w:r>
          </w:p>
        </w:tc>
        <w:tc>
          <w:tcPr>
            <w:tcW w:w="6617" w:type="dxa"/>
            <w:vAlign w:val="center"/>
          </w:tcPr>
          <w:p w14:paraId="085D7B59"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Health Insurance and Economics</w:t>
            </w:r>
          </w:p>
        </w:tc>
        <w:tc>
          <w:tcPr>
            <w:tcW w:w="1103" w:type="dxa"/>
            <w:vAlign w:val="center"/>
          </w:tcPr>
          <w:p w14:paraId="0551B5BD"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3</w:t>
            </w:r>
          </w:p>
        </w:tc>
      </w:tr>
      <w:tr w:rsidR="00026C89" w:rsidRPr="00026C89" w14:paraId="610D597A" w14:textId="77777777" w:rsidTr="00112D40">
        <w:trPr>
          <w:trHeight w:val="510"/>
        </w:trPr>
        <w:tc>
          <w:tcPr>
            <w:tcW w:w="1522" w:type="dxa"/>
            <w:vAlign w:val="center"/>
          </w:tcPr>
          <w:p w14:paraId="1C9984E3"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05</w:t>
            </w:r>
          </w:p>
        </w:tc>
        <w:tc>
          <w:tcPr>
            <w:tcW w:w="6617" w:type="dxa"/>
            <w:vAlign w:val="center"/>
          </w:tcPr>
          <w:p w14:paraId="488BB754"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Advanced English Language</w:t>
            </w:r>
          </w:p>
        </w:tc>
        <w:tc>
          <w:tcPr>
            <w:tcW w:w="1103" w:type="dxa"/>
            <w:vAlign w:val="center"/>
          </w:tcPr>
          <w:p w14:paraId="3304FA91"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31B1BA42" w14:textId="77777777" w:rsidTr="00112D40">
        <w:trPr>
          <w:trHeight w:val="510"/>
        </w:trPr>
        <w:tc>
          <w:tcPr>
            <w:tcW w:w="1522" w:type="dxa"/>
            <w:vAlign w:val="center"/>
          </w:tcPr>
          <w:p w14:paraId="582E7E20"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06</w:t>
            </w:r>
          </w:p>
        </w:tc>
        <w:tc>
          <w:tcPr>
            <w:tcW w:w="6617" w:type="dxa"/>
            <w:vAlign w:val="center"/>
          </w:tcPr>
          <w:p w14:paraId="0AA9858B"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Hospital Organization and Management</w:t>
            </w:r>
          </w:p>
        </w:tc>
        <w:tc>
          <w:tcPr>
            <w:tcW w:w="1103" w:type="dxa"/>
            <w:vAlign w:val="center"/>
          </w:tcPr>
          <w:p w14:paraId="2474D8E6"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3</w:t>
            </w:r>
          </w:p>
        </w:tc>
      </w:tr>
      <w:tr w:rsidR="00026C89" w:rsidRPr="00026C89" w14:paraId="56B76C9E" w14:textId="77777777" w:rsidTr="00112D40">
        <w:trPr>
          <w:trHeight w:val="510"/>
        </w:trPr>
        <w:tc>
          <w:tcPr>
            <w:tcW w:w="1522" w:type="dxa"/>
            <w:vAlign w:val="center"/>
          </w:tcPr>
          <w:p w14:paraId="0A43537E"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07*</w:t>
            </w:r>
          </w:p>
        </w:tc>
        <w:tc>
          <w:tcPr>
            <w:tcW w:w="6617" w:type="dxa"/>
            <w:vAlign w:val="center"/>
          </w:tcPr>
          <w:p w14:paraId="53E6B042"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Medical Information Systems</w:t>
            </w:r>
          </w:p>
        </w:tc>
        <w:tc>
          <w:tcPr>
            <w:tcW w:w="1103" w:type="dxa"/>
            <w:vAlign w:val="center"/>
          </w:tcPr>
          <w:p w14:paraId="5404C99D"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1</w:t>
            </w:r>
          </w:p>
        </w:tc>
      </w:tr>
      <w:tr w:rsidR="00026C89" w:rsidRPr="00026C89" w14:paraId="369751EF" w14:textId="77777777" w:rsidTr="00112D40">
        <w:trPr>
          <w:trHeight w:val="510"/>
        </w:trPr>
        <w:tc>
          <w:tcPr>
            <w:tcW w:w="1522" w:type="dxa"/>
            <w:vAlign w:val="center"/>
          </w:tcPr>
          <w:p w14:paraId="55CEC868"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08</w:t>
            </w:r>
          </w:p>
        </w:tc>
        <w:tc>
          <w:tcPr>
            <w:tcW w:w="6617" w:type="dxa"/>
            <w:vAlign w:val="center"/>
          </w:tcPr>
          <w:p w14:paraId="78EB23E8" w14:textId="77777777" w:rsidR="00026C89" w:rsidRPr="00026C89" w:rsidRDefault="00026C89" w:rsidP="00112D40">
            <w:pPr>
              <w:jc w:val="both"/>
              <w:rPr>
                <w:rFonts w:ascii="Times New Roman" w:hAnsi="Times New Roman" w:cs="B Nazanin"/>
                <w:sz w:val="24"/>
                <w:szCs w:val="24"/>
              </w:rPr>
            </w:pPr>
            <w:r w:rsidRPr="00026C89">
              <w:rPr>
                <w:rFonts w:ascii="Times New Roman" w:hAnsi="Times New Roman" w:cs="Times New Roman"/>
                <w:sz w:val="28"/>
                <w:szCs w:val="28"/>
              </w:rPr>
              <w:t>Ethics and Laws in Health System: Basics</w:t>
            </w:r>
          </w:p>
        </w:tc>
        <w:tc>
          <w:tcPr>
            <w:tcW w:w="1103" w:type="dxa"/>
            <w:vAlign w:val="center"/>
          </w:tcPr>
          <w:p w14:paraId="6FCD6B39"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616D9F0B" w14:textId="77777777" w:rsidTr="00112D40">
        <w:trPr>
          <w:trHeight w:val="510"/>
        </w:trPr>
        <w:tc>
          <w:tcPr>
            <w:tcW w:w="1522" w:type="dxa"/>
            <w:vAlign w:val="center"/>
          </w:tcPr>
          <w:p w14:paraId="662F0AC6"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09</w:t>
            </w:r>
          </w:p>
        </w:tc>
        <w:tc>
          <w:tcPr>
            <w:tcW w:w="6617" w:type="dxa"/>
            <w:vAlign w:val="center"/>
          </w:tcPr>
          <w:p w14:paraId="35BD3CAD" w14:textId="77777777" w:rsidR="00026C89" w:rsidRPr="00026C89" w:rsidRDefault="00026C89" w:rsidP="00112D40">
            <w:pPr>
              <w:jc w:val="both"/>
              <w:rPr>
                <w:rFonts w:ascii="Times New Roman" w:hAnsi="Times New Roman" w:cs="B Nazanin"/>
                <w:sz w:val="24"/>
                <w:szCs w:val="24"/>
              </w:rPr>
            </w:pPr>
            <w:r w:rsidRPr="00026C89">
              <w:rPr>
                <w:rFonts w:ascii="Times New Roman" w:hAnsi="Times New Roman" w:cs="Times New Roman"/>
                <w:sz w:val="28"/>
                <w:szCs w:val="28"/>
              </w:rPr>
              <w:t>Micro and Macro-Economics: Basics</w:t>
            </w:r>
          </w:p>
        </w:tc>
        <w:tc>
          <w:tcPr>
            <w:tcW w:w="1103" w:type="dxa"/>
            <w:vAlign w:val="center"/>
          </w:tcPr>
          <w:p w14:paraId="37CD7E28"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64926593" w14:textId="77777777" w:rsidTr="00112D40">
        <w:trPr>
          <w:trHeight w:val="510"/>
        </w:trPr>
        <w:tc>
          <w:tcPr>
            <w:tcW w:w="1522" w:type="dxa"/>
            <w:vAlign w:val="center"/>
          </w:tcPr>
          <w:p w14:paraId="457B5305"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10</w:t>
            </w:r>
          </w:p>
        </w:tc>
        <w:tc>
          <w:tcPr>
            <w:tcW w:w="6617" w:type="dxa"/>
            <w:vAlign w:val="center"/>
          </w:tcPr>
          <w:p w14:paraId="272CC17B"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Management: Basics</w:t>
            </w:r>
          </w:p>
        </w:tc>
        <w:tc>
          <w:tcPr>
            <w:tcW w:w="1103" w:type="dxa"/>
            <w:vAlign w:val="center"/>
          </w:tcPr>
          <w:p w14:paraId="7B075D47"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1CE69A5A" w14:textId="77777777" w:rsidTr="00112D40">
        <w:trPr>
          <w:trHeight w:val="510"/>
        </w:trPr>
        <w:tc>
          <w:tcPr>
            <w:tcW w:w="1522" w:type="dxa"/>
            <w:vAlign w:val="center"/>
          </w:tcPr>
          <w:p w14:paraId="5F4FB11C"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11</w:t>
            </w:r>
          </w:p>
        </w:tc>
        <w:tc>
          <w:tcPr>
            <w:tcW w:w="6617" w:type="dxa"/>
            <w:vAlign w:val="center"/>
          </w:tcPr>
          <w:p w14:paraId="0F4A70EB"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 xml:space="preserve">Communication Management in Health </w:t>
            </w:r>
          </w:p>
        </w:tc>
        <w:tc>
          <w:tcPr>
            <w:tcW w:w="1103" w:type="dxa"/>
            <w:vAlign w:val="center"/>
          </w:tcPr>
          <w:p w14:paraId="35DA9082"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13D29AD0" w14:textId="77777777" w:rsidTr="00112D40">
        <w:trPr>
          <w:trHeight w:val="510"/>
        </w:trPr>
        <w:tc>
          <w:tcPr>
            <w:tcW w:w="1522" w:type="dxa"/>
            <w:vAlign w:val="center"/>
          </w:tcPr>
          <w:p w14:paraId="55BC4157"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12</w:t>
            </w:r>
          </w:p>
        </w:tc>
        <w:tc>
          <w:tcPr>
            <w:tcW w:w="6617" w:type="dxa"/>
            <w:vAlign w:val="center"/>
          </w:tcPr>
          <w:p w14:paraId="32238DDC"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Project Management in Health System</w:t>
            </w:r>
          </w:p>
        </w:tc>
        <w:tc>
          <w:tcPr>
            <w:tcW w:w="1103" w:type="dxa"/>
            <w:vAlign w:val="center"/>
          </w:tcPr>
          <w:p w14:paraId="1905EFF0"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0C638F1B" w14:textId="77777777" w:rsidTr="00112D40">
        <w:trPr>
          <w:trHeight w:val="510"/>
        </w:trPr>
        <w:tc>
          <w:tcPr>
            <w:tcW w:w="1522" w:type="dxa"/>
            <w:vAlign w:val="center"/>
          </w:tcPr>
          <w:p w14:paraId="1189E220"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13</w:t>
            </w:r>
          </w:p>
        </w:tc>
        <w:tc>
          <w:tcPr>
            <w:tcW w:w="6617" w:type="dxa"/>
            <w:vAlign w:val="center"/>
          </w:tcPr>
          <w:p w14:paraId="71B4A0D1" w14:textId="77777777" w:rsidR="00026C89" w:rsidRPr="00026C89" w:rsidRDefault="00026C89" w:rsidP="00112D40">
            <w:pPr>
              <w:jc w:val="both"/>
              <w:rPr>
                <w:rFonts w:ascii="Times New Roman" w:hAnsi="Times New Roman" w:cs="B Nazanin"/>
                <w:sz w:val="24"/>
                <w:szCs w:val="24"/>
              </w:rPr>
            </w:pPr>
            <w:r w:rsidRPr="00026C89">
              <w:rPr>
                <w:rFonts w:ascii="Times New Roman" w:hAnsi="Times New Roman" w:cs="Times New Roman"/>
                <w:sz w:val="28"/>
                <w:szCs w:val="28"/>
              </w:rPr>
              <w:t>Pharmaceutical and Medical Equipment Management</w:t>
            </w:r>
          </w:p>
        </w:tc>
        <w:tc>
          <w:tcPr>
            <w:tcW w:w="1103" w:type="dxa"/>
            <w:vAlign w:val="center"/>
          </w:tcPr>
          <w:p w14:paraId="398A5ECC"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51574310" w14:textId="77777777" w:rsidTr="00112D40">
        <w:trPr>
          <w:trHeight w:val="510"/>
        </w:trPr>
        <w:tc>
          <w:tcPr>
            <w:tcW w:w="1522" w:type="dxa"/>
            <w:vAlign w:val="center"/>
          </w:tcPr>
          <w:p w14:paraId="6275ADDD"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lastRenderedPageBreak/>
              <w:t>14</w:t>
            </w:r>
          </w:p>
        </w:tc>
        <w:tc>
          <w:tcPr>
            <w:tcW w:w="6617" w:type="dxa"/>
            <w:vAlign w:val="center"/>
          </w:tcPr>
          <w:p w14:paraId="579BD3D2" w14:textId="77777777" w:rsidR="00026C89" w:rsidRPr="00026C89" w:rsidRDefault="00026C89" w:rsidP="00112D40">
            <w:pPr>
              <w:jc w:val="both"/>
              <w:rPr>
                <w:rFonts w:ascii="Times New Roman" w:hAnsi="Times New Roman" w:cs="B Nazanin"/>
                <w:sz w:val="24"/>
                <w:szCs w:val="24"/>
                <w:rtl/>
              </w:rPr>
            </w:pPr>
            <w:r w:rsidRPr="00026C89">
              <w:rPr>
                <w:rFonts w:ascii="Times New Roman" w:hAnsi="Times New Roman" w:cs="Times New Roman"/>
                <w:sz w:val="28"/>
                <w:szCs w:val="28"/>
              </w:rPr>
              <w:t>Health Systems in Iran &amp; the World</w:t>
            </w:r>
          </w:p>
        </w:tc>
        <w:tc>
          <w:tcPr>
            <w:tcW w:w="1103" w:type="dxa"/>
            <w:vAlign w:val="center"/>
          </w:tcPr>
          <w:p w14:paraId="101A05A5"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487F7A15" w14:textId="77777777" w:rsidTr="00112D40">
        <w:trPr>
          <w:trHeight w:val="510"/>
        </w:trPr>
        <w:tc>
          <w:tcPr>
            <w:tcW w:w="1522" w:type="dxa"/>
            <w:vAlign w:val="center"/>
          </w:tcPr>
          <w:p w14:paraId="1BB49887"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w:t>
            </w:r>
          </w:p>
        </w:tc>
        <w:tc>
          <w:tcPr>
            <w:tcW w:w="6617" w:type="dxa"/>
            <w:vAlign w:val="center"/>
          </w:tcPr>
          <w:p w14:paraId="7A4C331A"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Risk Management</w:t>
            </w:r>
          </w:p>
        </w:tc>
        <w:tc>
          <w:tcPr>
            <w:tcW w:w="1103" w:type="dxa"/>
            <w:vAlign w:val="center"/>
          </w:tcPr>
          <w:p w14:paraId="58517843"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4E87A3EC" w14:textId="77777777" w:rsidTr="00112D40">
        <w:trPr>
          <w:trHeight w:val="510"/>
        </w:trPr>
        <w:tc>
          <w:tcPr>
            <w:tcW w:w="1522" w:type="dxa"/>
            <w:vAlign w:val="center"/>
          </w:tcPr>
          <w:p w14:paraId="5D7B4601"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w:t>
            </w:r>
          </w:p>
        </w:tc>
        <w:tc>
          <w:tcPr>
            <w:tcW w:w="6617" w:type="dxa"/>
            <w:vAlign w:val="center"/>
          </w:tcPr>
          <w:p w14:paraId="5D396E0D" w14:textId="77777777" w:rsidR="00026C89" w:rsidRPr="00026C89" w:rsidRDefault="00026C89" w:rsidP="00112D40">
            <w:pPr>
              <w:jc w:val="both"/>
              <w:rPr>
                <w:rFonts w:ascii="Times New Roman" w:eastAsia="Times New Roman" w:hAnsi="Times New Roman" w:cs="Times New Roman"/>
                <w:sz w:val="28"/>
              </w:rPr>
            </w:pPr>
            <w:r w:rsidRPr="00026C89">
              <w:rPr>
                <w:rFonts w:ascii="Times New Roman" w:eastAsia="Times New Roman" w:hAnsi="Times New Roman" w:cs="Times New Roman"/>
                <w:sz w:val="28"/>
              </w:rPr>
              <w:t>Artificial Intelligence (AI)</w:t>
            </w:r>
          </w:p>
        </w:tc>
        <w:tc>
          <w:tcPr>
            <w:tcW w:w="1103" w:type="dxa"/>
            <w:vAlign w:val="center"/>
          </w:tcPr>
          <w:p w14:paraId="7F3FD2D1"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2</w:t>
            </w:r>
          </w:p>
        </w:tc>
      </w:tr>
      <w:tr w:rsidR="00026C89" w:rsidRPr="00026C89" w14:paraId="51470F39" w14:textId="77777777" w:rsidTr="00112D40">
        <w:trPr>
          <w:trHeight w:val="510"/>
        </w:trPr>
        <w:tc>
          <w:tcPr>
            <w:tcW w:w="8139" w:type="dxa"/>
            <w:gridSpan w:val="2"/>
            <w:vAlign w:val="center"/>
          </w:tcPr>
          <w:p w14:paraId="44A86249" w14:textId="77777777" w:rsidR="00026C89" w:rsidRPr="002F3B81" w:rsidRDefault="00026C89" w:rsidP="00112D40">
            <w:pPr>
              <w:jc w:val="center"/>
              <w:rPr>
                <w:rFonts w:ascii="Times New Roman" w:eastAsia="Times New Roman" w:hAnsi="Times New Roman" w:cs="Times New Roman"/>
                <w:b/>
                <w:bCs/>
                <w:sz w:val="28"/>
              </w:rPr>
            </w:pPr>
            <w:r w:rsidRPr="002F3B81">
              <w:rPr>
                <w:rFonts w:ascii="Times New Roman" w:eastAsia="Times New Roman" w:hAnsi="Times New Roman" w:cs="Times New Roman"/>
                <w:b/>
                <w:bCs/>
                <w:sz w:val="28"/>
              </w:rPr>
              <w:t>Total</w:t>
            </w:r>
          </w:p>
        </w:tc>
        <w:tc>
          <w:tcPr>
            <w:tcW w:w="1103" w:type="dxa"/>
            <w:vAlign w:val="center"/>
          </w:tcPr>
          <w:p w14:paraId="0ACF644A" w14:textId="77777777" w:rsidR="00026C89" w:rsidRPr="00026C89" w:rsidRDefault="00026C89" w:rsidP="00112D40">
            <w:pPr>
              <w:jc w:val="center"/>
              <w:rPr>
                <w:rFonts w:ascii="Times New Roman" w:eastAsia="Times New Roman" w:hAnsi="Times New Roman" w:cs="Times New Roman"/>
                <w:sz w:val="28"/>
              </w:rPr>
            </w:pPr>
            <w:r w:rsidRPr="00026C89">
              <w:rPr>
                <w:rFonts w:ascii="Times New Roman" w:eastAsia="Times New Roman" w:hAnsi="Times New Roman" w:cs="Times New Roman"/>
                <w:sz w:val="28"/>
              </w:rPr>
              <w:t>35</w:t>
            </w:r>
          </w:p>
        </w:tc>
      </w:tr>
    </w:tbl>
    <w:p w14:paraId="2E1FDB38" w14:textId="77777777" w:rsidR="00026C89" w:rsidRPr="00026C89" w:rsidRDefault="00026C89" w:rsidP="00026C89">
      <w:pPr>
        <w:tabs>
          <w:tab w:val="left" w:pos="7706"/>
        </w:tabs>
      </w:pPr>
    </w:p>
    <w:p w14:paraId="1729C132" w14:textId="77777777" w:rsidR="00026C89" w:rsidRPr="00026C89" w:rsidRDefault="00026C89" w:rsidP="00026C89">
      <w:pPr>
        <w:spacing w:after="0" w:line="360" w:lineRule="auto"/>
        <w:jc w:val="both"/>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 All students are required to take these courses as prerequisite courses.</w:t>
      </w:r>
    </w:p>
    <w:p w14:paraId="37E56A70" w14:textId="77777777" w:rsidR="00026C89" w:rsidRPr="00026C89" w:rsidRDefault="00026C89" w:rsidP="00026C89">
      <w:pPr>
        <w:spacing w:after="0" w:line="360" w:lineRule="auto"/>
        <w:jc w:val="both"/>
        <w:rPr>
          <w:rFonts w:ascii="Times New Roman" w:eastAsia="Times New Roman" w:hAnsi="Times New Roman" w:cs="Times New Roman"/>
          <w:sz w:val="28"/>
          <w:szCs w:val="28"/>
        </w:rPr>
      </w:pPr>
      <w:r w:rsidRPr="002F3B81">
        <w:rPr>
          <w:rFonts w:ascii="Times New Roman" w:eastAsia="Times New Roman" w:hAnsi="Times New Roman" w:cs="Times New Roman"/>
          <w:sz w:val="28"/>
          <w:szCs w:val="28"/>
        </w:rPr>
        <w:t>Students are required to take a maximum of 16 credits of the prerequisite courses based on their previous majors, with the approval of the department and the</w:t>
      </w:r>
      <w:r w:rsidRPr="00026C89">
        <w:rPr>
          <w:rFonts w:ascii="Times New Roman" w:eastAsia="Times New Roman" w:hAnsi="Times New Roman" w:cs="Times New Roman"/>
          <w:sz w:val="28"/>
          <w:szCs w:val="28"/>
        </w:rPr>
        <w:t xml:space="preserve"> Educational Council.</w:t>
      </w:r>
    </w:p>
    <w:p w14:paraId="77312B44" w14:textId="77777777" w:rsidR="00026C89" w:rsidRPr="00026C89" w:rsidRDefault="00026C89" w:rsidP="00026C89">
      <w:pPr>
        <w:spacing w:line="360" w:lineRule="auto"/>
        <w:jc w:val="both"/>
        <w:rPr>
          <w:rFonts w:ascii="Times New Roman" w:eastAsia="Times New Roman" w:hAnsi="Times New Roman" w:cs="Times New Roman"/>
          <w:sz w:val="28"/>
          <w:szCs w:val="28"/>
        </w:rPr>
      </w:pPr>
    </w:p>
    <w:p w14:paraId="3455D514" w14:textId="77777777" w:rsidR="00026C89" w:rsidRPr="00026C89" w:rsidRDefault="00026C89" w:rsidP="00026C89">
      <w:pPr>
        <w:spacing w:line="360" w:lineRule="auto"/>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Core Courses</w:t>
      </w:r>
    </w:p>
    <w:tbl>
      <w:tblPr>
        <w:tblStyle w:val="TableGrid"/>
        <w:tblW w:w="0" w:type="auto"/>
        <w:tblLook w:val="04A0" w:firstRow="1" w:lastRow="0" w:firstColumn="1" w:lastColumn="0" w:noHBand="0" w:noVBand="1"/>
      </w:tblPr>
      <w:tblGrid>
        <w:gridCol w:w="1522"/>
        <w:gridCol w:w="6617"/>
        <w:gridCol w:w="1103"/>
      </w:tblGrid>
      <w:tr w:rsidR="00026C89" w:rsidRPr="00026C89" w14:paraId="5B636F90" w14:textId="77777777" w:rsidTr="00112D40">
        <w:trPr>
          <w:trHeight w:val="510"/>
          <w:tblHeader/>
        </w:trPr>
        <w:tc>
          <w:tcPr>
            <w:tcW w:w="1522" w:type="dxa"/>
            <w:shd w:val="clear" w:color="auto" w:fill="DEEAF6" w:themeFill="accent5" w:themeFillTint="33"/>
            <w:vAlign w:val="center"/>
          </w:tcPr>
          <w:p w14:paraId="5BDC2007" w14:textId="77777777" w:rsidR="00026C89" w:rsidRPr="00026C89" w:rsidRDefault="00026C89" w:rsidP="00112D40">
            <w:pPr>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Course #</w:t>
            </w:r>
          </w:p>
        </w:tc>
        <w:tc>
          <w:tcPr>
            <w:tcW w:w="6617" w:type="dxa"/>
            <w:shd w:val="clear" w:color="auto" w:fill="DEEAF6" w:themeFill="accent5" w:themeFillTint="33"/>
            <w:vAlign w:val="center"/>
          </w:tcPr>
          <w:p w14:paraId="26C59C7D" w14:textId="77777777" w:rsidR="00026C89" w:rsidRPr="00026C89" w:rsidRDefault="00026C89" w:rsidP="00112D40">
            <w:pPr>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Course list</w:t>
            </w:r>
          </w:p>
        </w:tc>
        <w:tc>
          <w:tcPr>
            <w:tcW w:w="1103" w:type="dxa"/>
            <w:shd w:val="clear" w:color="auto" w:fill="DEEAF6" w:themeFill="accent5" w:themeFillTint="33"/>
            <w:vAlign w:val="center"/>
          </w:tcPr>
          <w:p w14:paraId="06112920" w14:textId="77777777" w:rsidR="00026C89" w:rsidRPr="00026C89" w:rsidRDefault="00026C89" w:rsidP="00112D40">
            <w:pPr>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Credits</w:t>
            </w:r>
          </w:p>
        </w:tc>
      </w:tr>
      <w:tr w:rsidR="00026C89" w:rsidRPr="00026C89" w14:paraId="30203562" w14:textId="77777777" w:rsidTr="00112D40">
        <w:trPr>
          <w:trHeight w:val="510"/>
        </w:trPr>
        <w:tc>
          <w:tcPr>
            <w:tcW w:w="1522" w:type="dxa"/>
            <w:vAlign w:val="center"/>
          </w:tcPr>
          <w:p w14:paraId="10BBD755"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15</w:t>
            </w:r>
          </w:p>
        </w:tc>
        <w:tc>
          <w:tcPr>
            <w:tcW w:w="6617" w:type="dxa"/>
            <w:vAlign w:val="center"/>
          </w:tcPr>
          <w:p w14:paraId="1140A090"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Operational Research and Quantitative Methods in Health System Management</w:t>
            </w:r>
          </w:p>
        </w:tc>
        <w:tc>
          <w:tcPr>
            <w:tcW w:w="1103" w:type="dxa"/>
            <w:vAlign w:val="center"/>
          </w:tcPr>
          <w:p w14:paraId="775C6F21"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4691FFD8" w14:textId="77777777" w:rsidTr="00112D40">
        <w:trPr>
          <w:trHeight w:val="510"/>
        </w:trPr>
        <w:tc>
          <w:tcPr>
            <w:tcW w:w="1522" w:type="dxa"/>
            <w:vAlign w:val="center"/>
          </w:tcPr>
          <w:p w14:paraId="5EACB5C2"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16</w:t>
            </w:r>
          </w:p>
        </w:tc>
        <w:tc>
          <w:tcPr>
            <w:tcW w:w="6617" w:type="dxa"/>
            <w:vAlign w:val="center"/>
          </w:tcPr>
          <w:p w14:paraId="22C5C66B"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Analysis of Health System Programs and Performance</w:t>
            </w:r>
          </w:p>
        </w:tc>
        <w:tc>
          <w:tcPr>
            <w:tcW w:w="1103" w:type="dxa"/>
            <w:vAlign w:val="center"/>
          </w:tcPr>
          <w:p w14:paraId="1859C2C7"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3</w:t>
            </w:r>
          </w:p>
        </w:tc>
      </w:tr>
      <w:tr w:rsidR="00026C89" w:rsidRPr="00026C89" w14:paraId="552F38E6" w14:textId="77777777" w:rsidTr="00112D40">
        <w:trPr>
          <w:trHeight w:val="510"/>
        </w:trPr>
        <w:tc>
          <w:tcPr>
            <w:tcW w:w="1522" w:type="dxa"/>
            <w:vAlign w:val="center"/>
          </w:tcPr>
          <w:p w14:paraId="6A10DA1B"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17</w:t>
            </w:r>
          </w:p>
        </w:tc>
        <w:tc>
          <w:tcPr>
            <w:tcW w:w="6617" w:type="dxa"/>
            <w:vAlign w:val="center"/>
          </w:tcPr>
          <w:p w14:paraId="238C3971"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Advanced Research Methods</w:t>
            </w:r>
          </w:p>
        </w:tc>
        <w:tc>
          <w:tcPr>
            <w:tcW w:w="1103" w:type="dxa"/>
            <w:vAlign w:val="center"/>
          </w:tcPr>
          <w:p w14:paraId="558472A6"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3</w:t>
            </w:r>
          </w:p>
        </w:tc>
      </w:tr>
      <w:tr w:rsidR="00026C89" w:rsidRPr="00026C89" w14:paraId="5E84BD1D" w14:textId="77777777" w:rsidTr="00112D40">
        <w:trPr>
          <w:trHeight w:val="510"/>
        </w:trPr>
        <w:tc>
          <w:tcPr>
            <w:tcW w:w="1522" w:type="dxa"/>
            <w:vAlign w:val="center"/>
          </w:tcPr>
          <w:p w14:paraId="0FA6AD4B"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18</w:t>
            </w:r>
          </w:p>
        </w:tc>
        <w:tc>
          <w:tcPr>
            <w:tcW w:w="6617" w:type="dxa"/>
            <w:vAlign w:val="center"/>
          </w:tcPr>
          <w:p w14:paraId="0852D2A4"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Health System Policy and Reforms</w:t>
            </w:r>
          </w:p>
        </w:tc>
        <w:tc>
          <w:tcPr>
            <w:tcW w:w="1103" w:type="dxa"/>
            <w:vAlign w:val="center"/>
          </w:tcPr>
          <w:p w14:paraId="6C67A07D"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2F915DB2" w14:textId="77777777" w:rsidTr="00112D40">
        <w:trPr>
          <w:trHeight w:val="510"/>
        </w:trPr>
        <w:tc>
          <w:tcPr>
            <w:tcW w:w="1522" w:type="dxa"/>
            <w:vAlign w:val="center"/>
          </w:tcPr>
          <w:p w14:paraId="2557FC58"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19</w:t>
            </w:r>
          </w:p>
        </w:tc>
        <w:tc>
          <w:tcPr>
            <w:tcW w:w="6617" w:type="dxa"/>
            <w:vAlign w:val="center"/>
          </w:tcPr>
          <w:p w14:paraId="3B788AA5"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Supply Chain Management in Health System</w:t>
            </w:r>
          </w:p>
        </w:tc>
        <w:tc>
          <w:tcPr>
            <w:tcW w:w="1103" w:type="dxa"/>
            <w:vAlign w:val="center"/>
          </w:tcPr>
          <w:p w14:paraId="1A6BAB25"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3</w:t>
            </w:r>
          </w:p>
        </w:tc>
      </w:tr>
      <w:tr w:rsidR="00026C89" w:rsidRPr="00026C89" w14:paraId="19CEC231" w14:textId="77777777" w:rsidTr="00112D40">
        <w:trPr>
          <w:trHeight w:val="510"/>
        </w:trPr>
        <w:tc>
          <w:tcPr>
            <w:tcW w:w="1522" w:type="dxa"/>
            <w:vAlign w:val="center"/>
          </w:tcPr>
          <w:p w14:paraId="76C4326E"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20</w:t>
            </w:r>
          </w:p>
        </w:tc>
        <w:tc>
          <w:tcPr>
            <w:tcW w:w="6617" w:type="dxa"/>
            <w:vAlign w:val="center"/>
          </w:tcPr>
          <w:p w14:paraId="5FCF8BB6"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Budget and Financial Management in Health System</w:t>
            </w:r>
          </w:p>
        </w:tc>
        <w:tc>
          <w:tcPr>
            <w:tcW w:w="1103" w:type="dxa"/>
            <w:vAlign w:val="center"/>
          </w:tcPr>
          <w:p w14:paraId="382FB8BB"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3</w:t>
            </w:r>
          </w:p>
        </w:tc>
      </w:tr>
      <w:tr w:rsidR="00026C89" w:rsidRPr="00026C89" w14:paraId="631DF1A3" w14:textId="77777777" w:rsidTr="00112D40">
        <w:trPr>
          <w:trHeight w:val="510"/>
        </w:trPr>
        <w:tc>
          <w:tcPr>
            <w:tcW w:w="1522" w:type="dxa"/>
            <w:vAlign w:val="center"/>
          </w:tcPr>
          <w:p w14:paraId="2BFC86A0"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21</w:t>
            </w:r>
          </w:p>
        </w:tc>
        <w:tc>
          <w:tcPr>
            <w:tcW w:w="6617" w:type="dxa"/>
            <w:vAlign w:val="center"/>
          </w:tcPr>
          <w:p w14:paraId="11C58424"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Leadership and Management in Health System</w:t>
            </w:r>
          </w:p>
        </w:tc>
        <w:tc>
          <w:tcPr>
            <w:tcW w:w="1103" w:type="dxa"/>
            <w:vAlign w:val="center"/>
          </w:tcPr>
          <w:p w14:paraId="616B0EA6"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2C622DD9" w14:textId="77777777" w:rsidTr="00112D40">
        <w:trPr>
          <w:trHeight w:val="510"/>
        </w:trPr>
        <w:tc>
          <w:tcPr>
            <w:tcW w:w="1522" w:type="dxa"/>
            <w:vAlign w:val="center"/>
          </w:tcPr>
          <w:p w14:paraId="0ECBD34F"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22</w:t>
            </w:r>
          </w:p>
        </w:tc>
        <w:tc>
          <w:tcPr>
            <w:tcW w:w="6617" w:type="dxa"/>
            <w:vAlign w:val="center"/>
          </w:tcPr>
          <w:p w14:paraId="3C76300D"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Internship</w:t>
            </w:r>
          </w:p>
        </w:tc>
        <w:tc>
          <w:tcPr>
            <w:tcW w:w="1103" w:type="dxa"/>
            <w:vAlign w:val="center"/>
          </w:tcPr>
          <w:p w14:paraId="1D1E3EF6"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4</w:t>
            </w:r>
          </w:p>
        </w:tc>
      </w:tr>
      <w:tr w:rsidR="00026C89" w:rsidRPr="00026C89" w14:paraId="4D7C2353" w14:textId="77777777" w:rsidTr="00112D40">
        <w:trPr>
          <w:trHeight w:val="510"/>
        </w:trPr>
        <w:tc>
          <w:tcPr>
            <w:tcW w:w="1522" w:type="dxa"/>
            <w:vAlign w:val="center"/>
          </w:tcPr>
          <w:p w14:paraId="4D85A670"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23</w:t>
            </w:r>
          </w:p>
        </w:tc>
        <w:tc>
          <w:tcPr>
            <w:tcW w:w="6617" w:type="dxa"/>
            <w:vAlign w:val="center"/>
          </w:tcPr>
          <w:p w14:paraId="1B4EF0E7" w14:textId="77777777" w:rsidR="00026C89" w:rsidRPr="00026C89" w:rsidRDefault="00026C89" w:rsidP="00112D40">
            <w:pPr>
              <w:jc w:val="both"/>
              <w:rPr>
                <w:rFonts w:ascii="Times New Roman" w:hAnsi="Times New Roman" w:cs="Times New Roman"/>
                <w:sz w:val="28"/>
                <w:szCs w:val="28"/>
              </w:rPr>
            </w:pPr>
            <w:r w:rsidRPr="00026C89">
              <w:rPr>
                <w:rFonts w:ascii="Times New Roman" w:hAnsi="Times New Roman" w:cs="Times New Roman"/>
                <w:sz w:val="28"/>
                <w:szCs w:val="28"/>
              </w:rPr>
              <w:t>Dissertation</w:t>
            </w:r>
          </w:p>
        </w:tc>
        <w:tc>
          <w:tcPr>
            <w:tcW w:w="1103" w:type="dxa"/>
            <w:vAlign w:val="center"/>
          </w:tcPr>
          <w:p w14:paraId="3E7C9C12"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18</w:t>
            </w:r>
          </w:p>
        </w:tc>
      </w:tr>
      <w:tr w:rsidR="00026C89" w:rsidRPr="00026C89" w14:paraId="4AD51484" w14:textId="77777777" w:rsidTr="00112D40">
        <w:trPr>
          <w:trHeight w:val="510"/>
        </w:trPr>
        <w:tc>
          <w:tcPr>
            <w:tcW w:w="8139" w:type="dxa"/>
            <w:gridSpan w:val="2"/>
            <w:vAlign w:val="center"/>
          </w:tcPr>
          <w:p w14:paraId="2E63F741" w14:textId="77777777" w:rsidR="00026C89" w:rsidRPr="002F3B81" w:rsidRDefault="00026C89" w:rsidP="00112D40">
            <w:pPr>
              <w:jc w:val="center"/>
              <w:rPr>
                <w:rFonts w:ascii="Times New Roman" w:hAnsi="Times New Roman" w:cs="Times New Roman"/>
                <w:b/>
                <w:bCs/>
                <w:sz w:val="28"/>
                <w:szCs w:val="28"/>
              </w:rPr>
            </w:pPr>
            <w:r w:rsidRPr="002F3B81">
              <w:rPr>
                <w:rFonts w:ascii="Times New Roman" w:hAnsi="Times New Roman" w:cs="Times New Roman"/>
                <w:b/>
                <w:bCs/>
                <w:sz w:val="28"/>
                <w:szCs w:val="28"/>
              </w:rPr>
              <w:t>Total</w:t>
            </w:r>
          </w:p>
        </w:tc>
        <w:tc>
          <w:tcPr>
            <w:tcW w:w="1103" w:type="dxa"/>
            <w:vAlign w:val="center"/>
          </w:tcPr>
          <w:p w14:paraId="4C1132C2"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40</w:t>
            </w:r>
          </w:p>
        </w:tc>
      </w:tr>
    </w:tbl>
    <w:p w14:paraId="6B80F633" w14:textId="77777777" w:rsidR="00026C89" w:rsidRPr="00026C89" w:rsidRDefault="00026C89" w:rsidP="00026C89">
      <w:pP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br w:type="page"/>
      </w:r>
    </w:p>
    <w:p w14:paraId="4D71F218" w14:textId="77777777" w:rsidR="00026C89" w:rsidRPr="00026C89" w:rsidRDefault="00026C89" w:rsidP="00026C89">
      <w:pPr>
        <w:spacing w:line="360" w:lineRule="auto"/>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lastRenderedPageBreak/>
        <w:t>Non-Core Courses</w:t>
      </w:r>
    </w:p>
    <w:tbl>
      <w:tblPr>
        <w:tblStyle w:val="TableGrid"/>
        <w:tblW w:w="0" w:type="auto"/>
        <w:tblLook w:val="04A0" w:firstRow="1" w:lastRow="0" w:firstColumn="1" w:lastColumn="0" w:noHBand="0" w:noVBand="1"/>
      </w:tblPr>
      <w:tblGrid>
        <w:gridCol w:w="1522"/>
        <w:gridCol w:w="6617"/>
        <w:gridCol w:w="1103"/>
      </w:tblGrid>
      <w:tr w:rsidR="00026C89" w:rsidRPr="00026C89" w14:paraId="3A3352A7" w14:textId="77777777" w:rsidTr="00112D40">
        <w:trPr>
          <w:trHeight w:val="510"/>
          <w:tblHeader/>
        </w:trPr>
        <w:tc>
          <w:tcPr>
            <w:tcW w:w="1522" w:type="dxa"/>
            <w:shd w:val="clear" w:color="auto" w:fill="DEEAF6" w:themeFill="accent5" w:themeFillTint="33"/>
            <w:vAlign w:val="center"/>
          </w:tcPr>
          <w:p w14:paraId="27616E64" w14:textId="77777777" w:rsidR="00026C89" w:rsidRPr="00026C89" w:rsidRDefault="00026C89" w:rsidP="00112D40">
            <w:pPr>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Course #</w:t>
            </w:r>
          </w:p>
        </w:tc>
        <w:tc>
          <w:tcPr>
            <w:tcW w:w="6617" w:type="dxa"/>
            <w:shd w:val="clear" w:color="auto" w:fill="DEEAF6" w:themeFill="accent5" w:themeFillTint="33"/>
            <w:vAlign w:val="center"/>
          </w:tcPr>
          <w:p w14:paraId="5FD4CCD7" w14:textId="77777777" w:rsidR="00026C89" w:rsidRPr="00026C89" w:rsidRDefault="00026C89" w:rsidP="00112D40">
            <w:pPr>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Course list</w:t>
            </w:r>
          </w:p>
        </w:tc>
        <w:tc>
          <w:tcPr>
            <w:tcW w:w="1103" w:type="dxa"/>
            <w:shd w:val="clear" w:color="auto" w:fill="DEEAF6" w:themeFill="accent5" w:themeFillTint="33"/>
            <w:vAlign w:val="center"/>
          </w:tcPr>
          <w:p w14:paraId="01C33E22" w14:textId="77777777" w:rsidR="00026C89" w:rsidRPr="00026C89" w:rsidRDefault="00026C89" w:rsidP="00112D40">
            <w:pPr>
              <w:jc w:val="center"/>
              <w:rPr>
                <w:rFonts w:ascii="Times New Roman" w:eastAsia="Times New Roman" w:hAnsi="Times New Roman" w:cs="Times New Roman"/>
                <w:b/>
                <w:bCs/>
                <w:sz w:val="28"/>
                <w:szCs w:val="28"/>
              </w:rPr>
            </w:pPr>
            <w:r w:rsidRPr="00026C89">
              <w:rPr>
                <w:rFonts w:ascii="Times New Roman" w:eastAsia="Times New Roman" w:hAnsi="Times New Roman" w:cs="Times New Roman"/>
                <w:b/>
                <w:bCs/>
                <w:sz w:val="28"/>
                <w:szCs w:val="28"/>
              </w:rPr>
              <w:t>Credits</w:t>
            </w:r>
          </w:p>
        </w:tc>
      </w:tr>
      <w:tr w:rsidR="00026C89" w:rsidRPr="00026C89" w14:paraId="5600A644" w14:textId="77777777" w:rsidTr="00112D40">
        <w:trPr>
          <w:trHeight w:val="510"/>
        </w:trPr>
        <w:tc>
          <w:tcPr>
            <w:tcW w:w="1522" w:type="dxa"/>
            <w:vAlign w:val="center"/>
          </w:tcPr>
          <w:p w14:paraId="5DF6A244"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24</w:t>
            </w:r>
          </w:p>
        </w:tc>
        <w:tc>
          <w:tcPr>
            <w:tcW w:w="6617" w:type="dxa"/>
            <w:vAlign w:val="center"/>
          </w:tcPr>
          <w:p w14:paraId="59BBF420" w14:textId="77777777" w:rsidR="00026C89" w:rsidRPr="00026C89" w:rsidRDefault="00026C89" w:rsidP="00112D40">
            <w:pPr>
              <w:jc w:val="both"/>
              <w:rPr>
                <w:rFonts w:ascii="Times New Roman" w:eastAsia="Times New Roman" w:hAnsi="Times New Roman" w:cs="Times New Roman"/>
                <w:sz w:val="28"/>
                <w:szCs w:val="28"/>
              </w:rPr>
            </w:pPr>
            <w:r w:rsidRPr="00026C89">
              <w:rPr>
                <w:rFonts w:ascii="Times New Roman" w:hAnsi="Times New Roman" w:cs="Times New Roman"/>
                <w:sz w:val="28"/>
                <w:szCs w:val="28"/>
              </w:rPr>
              <w:t>Human Resource Management in Health System: Advanced</w:t>
            </w:r>
          </w:p>
        </w:tc>
        <w:tc>
          <w:tcPr>
            <w:tcW w:w="1103" w:type="dxa"/>
            <w:vAlign w:val="center"/>
          </w:tcPr>
          <w:p w14:paraId="1A915F45"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19F349D2" w14:textId="77777777" w:rsidTr="00112D40">
        <w:trPr>
          <w:trHeight w:val="510"/>
        </w:trPr>
        <w:tc>
          <w:tcPr>
            <w:tcW w:w="1522" w:type="dxa"/>
            <w:vAlign w:val="center"/>
          </w:tcPr>
          <w:p w14:paraId="71F7747D"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25</w:t>
            </w:r>
          </w:p>
        </w:tc>
        <w:tc>
          <w:tcPr>
            <w:tcW w:w="6617" w:type="dxa"/>
            <w:vAlign w:val="center"/>
          </w:tcPr>
          <w:p w14:paraId="3D3CCDEE" w14:textId="77777777" w:rsidR="00026C89" w:rsidRPr="00026C89" w:rsidRDefault="00026C89" w:rsidP="00112D40">
            <w:pPr>
              <w:jc w:val="both"/>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Entrepreneurship in Health System</w:t>
            </w:r>
          </w:p>
        </w:tc>
        <w:tc>
          <w:tcPr>
            <w:tcW w:w="1103" w:type="dxa"/>
            <w:vAlign w:val="center"/>
          </w:tcPr>
          <w:p w14:paraId="60B4FA4D"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364A8D1C" w14:textId="77777777" w:rsidTr="00112D40">
        <w:trPr>
          <w:trHeight w:val="510"/>
        </w:trPr>
        <w:tc>
          <w:tcPr>
            <w:tcW w:w="1522" w:type="dxa"/>
            <w:vAlign w:val="center"/>
          </w:tcPr>
          <w:p w14:paraId="2563BBB5"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26</w:t>
            </w:r>
          </w:p>
        </w:tc>
        <w:tc>
          <w:tcPr>
            <w:tcW w:w="6617" w:type="dxa"/>
            <w:vAlign w:val="center"/>
          </w:tcPr>
          <w:p w14:paraId="7E24CDFD" w14:textId="77777777" w:rsidR="00026C89" w:rsidRPr="00026C89" w:rsidRDefault="00026C89" w:rsidP="00112D40">
            <w:pPr>
              <w:jc w:val="both"/>
              <w:rPr>
                <w:rFonts w:ascii="Times New Roman" w:eastAsia="Times New Roman" w:hAnsi="Times New Roman" w:cs="Times New Roman"/>
                <w:sz w:val="28"/>
                <w:szCs w:val="28"/>
                <w:rtl/>
              </w:rPr>
            </w:pPr>
            <w:r w:rsidRPr="00026C89">
              <w:rPr>
                <w:rFonts w:ascii="Times New Roman" w:eastAsia="Times New Roman" w:hAnsi="Times New Roman" w:cs="Times New Roman"/>
                <w:sz w:val="28"/>
                <w:szCs w:val="28"/>
              </w:rPr>
              <w:t>Seminar on Common Problems in Health System</w:t>
            </w:r>
          </w:p>
        </w:tc>
        <w:tc>
          <w:tcPr>
            <w:tcW w:w="1103" w:type="dxa"/>
            <w:vAlign w:val="center"/>
          </w:tcPr>
          <w:p w14:paraId="64FF6ECD"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4A3B9FA0" w14:textId="77777777" w:rsidTr="00112D40">
        <w:trPr>
          <w:trHeight w:val="510"/>
        </w:trPr>
        <w:tc>
          <w:tcPr>
            <w:tcW w:w="1522" w:type="dxa"/>
            <w:vAlign w:val="center"/>
          </w:tcPr>
          <w:p w14:paraId="65142E75"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27</w:t>
            </w:r>
          </w:p>
        </w:tc>
        <w:tc>
          <w:tcPr>
            <w:tcW w:w="6617" w:type="dxa"/>
            <w:vAlign w:val="center"/>
          </w:tcPr>
          <w:p w14:paraId="52471CB0" w14:textId="77777777" w:rsidR="00026C89" w:rsidRPr="00026C89" w:rsidRDefault="00026C89" w:rsidP="00112D40">
            <w:pPr>
              <w:jc w:val="both"/>
              <w:rPr>
                <w:rFonts w:ascii="Times New Roman" w:eastAsia="Times New Roman" w:hAnsi="Times New Roman" w:cs="Times New Roman"/>
                <w:sz w:val="28"/>
                <w:szCs w:val="28"/>
                <w:rtl/>
              </w:rPr>
            </w:pPr>
            <w:r w:rsidRPr="00026C89">
              <w:rPr>
                <w:rFonts w:ascii="Times New Roman" w:eastAsia="Times New Roman" w:hAnsi="Times New Roman" w:cs="Times New Roman"/>
                <w:sz w:val="28"/>
                <w:szCs w:val="28"/>
              </w:rPr>
              <w:t>Systems Thinking</w:t>
            </w:r>
          </w:p>
        </w:tc>
        <w:tc>
          <w:tcPr>
            <w:tcW w:w="1103" w:type="dxa"/>
            <w:vAlign w:val="center"/>
          </w:tcPr>
          <w:p w14:paraId="0D247225"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2</w:t>
            </w:r>
          </w:p>
        </w:tc>
      </w:tr>
      <w:tr w:rsidR="00026C89" w:rsidRPr="00026C89" w14:paraId="0A094720" w14:textId="77777777" w:rsidTr="00112D40">
        <w:trPr>
          <w:trHeight w:val="510"/>
        </w:trPr>
        <w:tc>
          <w:tcPr>
            <w:tcW w:w="8139" w:type="dxa"/>
            <w:gridSpan w:val="2"/>
            <w:vAlign w:val="center"/>
          </w:tcPr>
          <w:p w14:paraId="6C67A114" w14:textId="77777777" w:rsidR="00026C89" w:rsidRPr="002F3B81" w:rsidRDefault="00026C89" w:rsidP="00112D40">
            <w:pPr>
              <w:jc w:val="center"/>
              <w:rPr>
                <w:rFonts w:ascii="Times New Roman" w:hAnsi="Times New Roman" w:cs="Times New Roman"/>
                <w:b/>
                <w:bCs/>
                <w:sz w:val="28"/>
                <w:szCs w:val="28"/>
              </w:rPr>
            </w:pPr>
            <w:r w:rsidRPr="002F3B81">
              <w:rPr>
                <w:rFonts w:ascii="Times New Roman" w:hAnsi="Times New Roman" w:cs="Times New Roman"/>
                <w:b/>
                <w:bCs/>
                <w:sz w:val="28"/>
                <w:szCs w:val="28"/>
              </w:rPr>
              <w:t>Total</w:t>
            </w:r>
          </w:p>
        </w:tc>
        <w:tc>
          <w:tcPr>
            <w:tcW w:w="1103" w:type="dxa"/>
            <w:vAlign w:val="center"/>
          </w:tcPr>
          <w:p w14:paraId="5E9B61F1" w14:textId="77777777" w:rsidR="00026C89" w:rsidRPr="00026C89" w:rsidRDefault="00026C89" w:rsidP="00112D40">
            <w:pPr>
              <w:jc w:val="center"/>
              <w:rPr>
                <w:rFonts w:ascii="Times New Roman" w:eastAsia="Times New Roman" w:hAnsi="Times New Roman" w:cs="Times New Roman"/>
                <w:sz w:val="28"/>
                <w:szCs w:val="28"/>
              </w:rPr>
            </w:pPr>
            <w:r w:rsidRPr="00026C89">
              <w:rPr>
                <w:rFonts w:ascii="Times New Roman" w:eastAsia="Times New Roman" w:hAnsi="Times New Roman" w:cs="Times New Roman"/>
                <w:sz w:val="28"/>
                <w:szCs w:val="28"/>
              </w:rPr>
              <w:t>8</w:t>
            </w:r>
          </w:p>
        </w:tc>
      </w:tr>
    </w:tbl>
    <w:p w14:paraId="20FA51AC" w14:textId="77777777" w:rsidR="00026C89" w:rsidRPr="00026C89" w:rsidRDefault="00026C89" w:rsidP="00026C89">
      <w:pPr>
        <w:spacing w:after="0" w:line="360" w:lineRule="auto"/>
        <w:jc w:val="both"/>
        <w:rPr>
          <w:rFonts w:ascii="Times New Roman" w:eastAsia="Times New Roman" w:hAnsi="Times New Roman" w:cs="Times New Roman"/>
          <w:sz w:val="28"/>
          <w:szCs w:val="28"/>
        </w:rPr>
      </w:pPr>
    </w:p>
    <w:p w14:paraId="3E1BEC0E" w14:textId="77777777" w:rsidR="00026C89" w:rsidRPr="00026C89" w:rsidRDefault="00026C89" w:rsidP="00026C89">
      <w:pPr>
        <w:spacing w:after="0" w:line="360" w:lineRule="auto"/>
        <w:jc w:val="both"/>
      </w:pPr>
      <w:r w:rsidRPr="00026C89">
        <w:rPr>
          <w:rFonts w:ascii="Times New Roman" w:eastAsia="Times New Roman" w:hAnsi="Times New Roman" w:cs="Times New Roman"/>
          <w:sz w:val="28"/>
          <w:szCs w:val="28"/>
        </w:rPr>
        <w:t>Students must take at least 2 credits of the above courses according to the subject of their dissertations, with the approval of their supervisors and the Educational Council.</w:t>
      </w:r>
    </w:p>
    <w:p w14:paraId="5B5A2711" w14:textId="2C99A506" w:rsidR="00026C89" w:rsidRDefault="00026C89" w:rsidP="00C80507">
      <w:pPr>
        <w:rPr>
          <w:rFonts w:asciiTheme="majorBidi" w:hAnsiTheme="majorBidi" w:cstheme="majorBidi"/>
          <w:sz w:val="28"/>
          <w:szCs w:val="28"/>
          <w:lang w:bidi="fa-IR"/>
        </w:rPr>
      </w:pPr>
    </w:p>
    <w:p w14:paraId="60C20F79" w14:textId="77777777" w:rsidR="00C80507" w:rsidRPr="00A64E40" w:rsidRDefault="00C80507" w:rsidP="00C80507">
      <w:pPr>
        <w:pStyle w:val="Heading3"/>
        <w:numPr>
          <w:ilvl w:val="0"/>
          <w:numId w:val="1"/>
        </w:numPr>
        <w:tabs>
          <w:tab w:val="num" w:pos="360"/>
        </w:tabs>
        <w:spacing w:before="0" w:line="360" w:lineRule="auto"/>
        <w:ind w:left="0" w:firstLine="0"/>
        <w:jc w:val="center"/>
        <w:rPr>
          <w:rFonts w:asciiTheme="majorBidi" w:eastAsia="Times New Roman" w:hAnsiTheme="majorBidi"/>
          <w:b/>
          <w:bCs/>
          <w:color w:val="auto"/>
          <w:sz w:val="36"/>
          <w:szCs w:val="36"/>
        </w:rPr>
      </w:pPr>
      <w:r w:rsidRPr="00A64E40">
        <w:rPr>
          <w:rFonts w:asciiTheme="majorBidi" w:eastAsia="Times New Roman" w:hAnsiTheme="majorBidi"/>
          <w:b/>
          <w:bCs/>
          <w:color w:val="auto"/>
          <w:sz w:val="36"/>
          <w:szCs w:val="36"/>
        </w:rPr>
        <w:t>PhD in Health Policy</w:t>
      </w:r>
    </w:p>
    <w:p w14:paraId="0FD89191" w14:textId="77777777" w:rsidR="00C80507" w:rsidRPr="006E7CAE" w:rsidRDefault="00C80507" w:rsidP="00C80507">
      <w:pPr>
        <w:pStyle w:val="BodyText"/>
        <w:rPr>
          <w:rFonts w:cstheme="majorBidi"/>
          <w:sz w:val="28"/>
          <w:szCs w:val="28"/>
        </w:rPr>
      </w:pPr>
      <w:r w:rsidRPr="006E7CAE">
        <w:rPr>
          <w:rFonts w:cstheme="majorBidi"/>
          <w:sz w:val="28"/>
          <w:szCs w:val="28"/>
        </w:rPr>
        <w:t>The program aims to enable the students to address a broad spectrum of health services and policy issues at macro level and to prepare them for careers in research, teaching, and policy analysis</w:t>
      </w:r>
      <w:r w:rsidRPr="006E7CAE">
        <w:rPr>
          <w:rFonts w:cstheme="majorBidi"/>
          <w:spacing w:val="-6"/>
          <w:sz w:val="28"/>
          <w:szCs w:val="28"/>
        </w:rPr>
        <w:t xml:space="preserve"> </w:t>
      </w:r>
      <w:r w:rsidRPr="006E7CAE">
        <w:rPr>
          <w:rFonts w:cstheme="majorBidi"/>
          <w:sz w:val="28"/>
          <w:szCs w:val="28"/>
        </w:rPr>
        <w:t>in</w:t>
      </w:r>
      <w:r w:rsidRPr="006E7CAE">
        <w:rPr>
          <w:rFonts w:cstheme="majorBidi"/>
          <w:spacing w:val="-5"/>
          <w:sz w:val="28"/>
          <w:szCs w:val="28"/>
        </w:rPr>
        <w:t xml:space="preserve"> </w:t>
      </w:r>
      <w:r w:rsidRPr="006E7CAE">
        <w:rPr>
          <w:rFonts w:cstheme="majorBidi"/>
          <w:sz w:val="28"/>
          <w:szCs w:val="28"/>
        </w:rPr>
        <w:t>health</w:t>
      </w:r>
      <w:r w:rsidRPr="006E7CAE">
        <w:rPr>
          <w:rFonts w:cstheme="majorBidi"/>
          <w:spacing w:val="-6"/>
          <w:sz w:val="28"/>
          <w:szCs w:val="28"/>
        </w:rPr>
        <w:t xml:space="preserve"> </w:t>
      </w:r>
      <w:r w:rsidRPr="006E7CAE">
        <w:rPr>
          <w:rFonts w:cstheme="majorBidi"/>
          <w:sz w:val="28"/>
          <w:szCs w:val="28"/>
        </w:rPr>
        <w:t>services</w:t>
      </w:r>
      <w:r w:rsidRPr="006E7CAE">
        <w:rPr>
          <w:rFonts w:cstheme="majorBidi"/>
          <w:spacing w:val="-5"/>
          <w:sz w:val="28"/>
          <w:szCs w:val="28"/>
        </w:rPr>
        <w:t xml:space="preserve"> </w:t>
      </w:r>
      <w:r w:rsidRPr="006E7CAE">
        <w:rPr>
          <w:rFonts w:cstheme="majorBidi"/>
          <w:sz w:val="28"/>
          <w:szCs w:val="28"/>
        </w:rPr>
        <w:t>administration</w:t>
      </w:r>
      <w:r w:rsidRPr="006E7CAE">
        <w:rPr>
          <w:rFonts w:cstheme="majorBidi"/>
          <w:spacing w:val="-6"/>
          <w:sz w:val="28"/>
          <w:szCs w:val="28"/>
        </w:rPr>
        <w:t xml:space="preserve"> </w:t>
      </w:r>
      <w:r w:rsidRPr="006E7CAE">
        <w:rPr>
          <w:rFonts w:cstheme="majorBidi"/>
          <w:sz w:val="28"/>
          <w:szCs w:val="28"/>
        </w:rPr>
        <w:t>and</w:t>
      </w:r>
      <w:r w:rsidRPr="006E7CAE">
        <w:rPr>
          <w:rFonts w:cstheme="majorBidi"/>
          <w:spacing w:val="-5"/>
          <w:sz w:val="28"/>
          <w:szCs w:val="28"/>
        </w:rPr>
        <w:t xml:space="preserve"> </w:t>
      </w:r>
      <w:r w:rsidRPr="006E7CAE">
        <w:rPr>
          <w:rFonts w:cstheme="majorBidi"/>
          <w:sz w:val="28"/>
          <w:szCs w:val="28"/>
        </w:rPr>
        <w:t>policy-</w:t>
      </w:r>
      <w:r w:rsidRPr="006E7CAE">
        <w:rPr>
          <w:rFonts w:cstheme="majorBidi"/>
          <w:spacing w:val="-7"/>
          <w:sz w:val="28"/>
          <w:szCs w:val="28"/>
        </w:rPr>
        <w:t xml:space="preserve"> </w:t>
      </w:r>
      <w:r w:rsidRPr="006E7CAE">
        <w:rPr>
          <w:rFonts w:cstheme="majorBidi"/>
          <w:sz w:val="28"/>
          <w:szCs w:val="28"/>
        </w:rPr>
        <w:t>making.</w:t>
      </w:r>
      <w:r w:rsidRPr="006E7CAE">
        <w:rPr>
          <w:rFonts w:cstheme="majorBidi"/>
          <w:spacing w:val="-5"/>
          <w:sz w:val="28"/>
          <w:szCs w:val="28"/>
        </w:rPr>
        <w:t xml:space="preserve"> </w:t>
      </w:r>
      <w:r w:rsidRPr="006E7CAE">
        <w:rPr>
          <w:rFonts w:cstheme="majorBidi"/>
          <w:sz w:val="28"/>
          <w:szCs w:val="28"/>
        </w:rPr>
        <w:t>The</w:t>
      </w:r>
      <w:r w:rsidRPr="006E7CAE">
        <w:rPr>
          <w:rFonts w:cstheme="majorBidi"/>
          <w:spacing w:val="-6"/>
          <w:sz w:val="28"/>
          <w:szCs w:val="28"/>
        </w:rPr>
        <w:t xml:space="preserve"> </w:t>
      </w:r>
      <w:r w:rsidRPr="006E7CAE">
        <w:rPr>
          <w:rFonts w:cstheme="majorBidi"/>
          <w:sz w:val="28"/>
          <w:szCs w:val="28"/>
        </w:rPr>
        <w:t>candidates</w:t>
      </w:r>
      <w:r w:rsidRPr="006E7CAE">
        <w:rPr>
          <w:rFonts w:cstheme="majorBidi"/>
          <w:spacing w:val="-6"/>
          <w:sz w:val="28"/>
          <w:szCs w:val="28"/>
        </w:rPr>
        <w:t xml:space="preserve"> </w:t>
      </w:r>
      <w:r w:rsidRPr="006E7CAE">
        <w:rPr>
          <w:rFonts w:cstheme="majorBidi"/>
          <w:sz w:val="28"/>
          <w:szCs w:val="28"/>
        </w:rPr>
        <w:t>will</w:t>
      </w:r>
      <w:r w:rsidRPr="006E7CAE">
        <w:rPr>
          <w:rFonts w:cstheme="majorBidi"/>
          <w:spacing w:val="-5"/>
          <w:sz w:val="28"/>
          <w:szCs w:val="28"/>
        </w:rPr>
        <w:t xml:space="preserve"> </w:t>
      </w:r>
      <w:r w:rsidRPr="006E7CAE">
        <w:rPr>
          <w:rFonts w:cstheme="majorBidi"/>
          <w:sz w:val="28"/>
          <w:szCs w:val="28"/>
        </w:rPr>
        <w:t>be</w:t>
      </w:r>
      <w:r w:rsidRPr="006E7CAE">
        <w:rPr>
          <w:rFonts w:cstheme="majorBidi"/>
          <w:spacing w:val="-7"/>
          <w:sz w:val="28"/>
          <w:szCs w:val="28"/>
        </w:rPr>
        <w:t xml:space="preserve"> </w:t>
      </w:r>
      <w:r w:rsidRPr="006E7CAE">
        <w:rPr>
          <w:rFonts w:cstheme="majorBidi"/>
          <w:sz w:val="28"/>
          <w:szCs w:val="28"/>
        </w:rPr>
        <w:t>exposed to policy making concepts and theories, so they will be able to take an analytical approach to health</w:t>
      </w:r>
      <w:r w:rsidRPr="006E7CAE">
        <w:rPr>
          <w:rFonts w:cstheme="majorBidi"/>
          <w:spacing w:val="-4"/>
          <w:sz w:val="28"/>
          <w:szCs w:val="28"/>
        </w:rPr>
        <w:t xml:space="preserve"> </w:t>
      </w:r>
      <w:r w:rsidRPr="006E7CAE">
        <w:rPr>
          <w:rFonts w:cstheme="majorBidi"/>
          <w:sz w:val="28"/>
          <w:szCs w:val="28"/>
        </w:rPr>
        <w:t>policies.</w:t>
      </w:r>
    </w:p>
    <w:p w14:paraId="02551DC7" w14:textId="0D3117BA" w:rsidR="00C80507" w:rsidRDefault="00C80507" w:rsidP="00C80507">
      <w:pPr>
        <w:spacing w:after="0" w:line="360" w:lineRule="auto"/>
        <w:rPr>
          <w:rFonts w:asciiTheme="majorBidi" w:hAnsiTheme="majorBidi" w:cstheme="majorBidi"/>
          <w:sz w:val="28"/>
          <w:szCs w:val="28"/>
        </w:rPr>
      </w:pPr>
    </w:p>
    <w:p w14:paraId="2F67F0BF" w14:textId="418B8F60" w:rsidR="00A97753" w:rsidRDefault="00A97753" w:rsidP="00C80507">
      <w:pPr>
        <w:spacing w:after="0" w:line="360" w:lineRule="auto"/>
        <w:rPr>
          <w:rFonts w:asciiTheme="majorBidi" w:hAnsiTheme="majorBidi" w:cstheme="majorBidi"/>
          <w:sz w:val="28"/>
          <w:szCs w:val="28"/>
        </w:rPr>
      </w:pPr>
    </w:p>
    <w:p w14:paraId="2208345D" w14:textId="2FCD8923" w:rsidR="00A97753" w:rsidRDefault="00A97753" w:rsidP="00C80507">
      <w:pPr>
        <w:spacing w:after="0" w:line="360" w:lineRule="auto"/>
        <w:rPr>
          <w:rFonts w:asciiTheme="majorBidi" w:hAnsiTheme="majorBidi" w:cstheme="majorBidi"/>
          <w:sz w:val="28"/>
          <w:szCs w:val="28"/>
        </w:rPr>
      </w:pPr>
    </w:p>
    <w:p w14:paraId="7B12C3C6" w14:textId="19ED8EC0" w:rsidR="00A97753" w:rsidRDefault="00A97753" w:rsidP="00C80507">
      <w:pPr>
        <w:spacing w:after="0" w:line="360" w:lineRule="auto"/>
        <w:rPr>
          <w:rFonts w:asciiTheme="majorBidi" w:hAnsiTheme="majorBidi" w:cstheme="majorBidi"/>
          <w:sz w:val="28"/>
          <w:szCs w:val="28"/>
        </w:rPr>
      </w:pPr>
    </w:p>
    <w:p w14:paraId="498A0D21" w14:textId="5026795D" w:rsidR="00A97753" w:rsidRDefault="00A97753" w:rsidP="00C80507">
      <w:pPr>
        <w:spacing w:after="0" w:line="360" w:lineRule="auto"/>
        <w:rPr>
          <w:rFonts w:asciiTheme="majorBidi" w:hAnsiTheme="majorBidi" w:cstheme="majorBidi"/>
          <w:sz w:val="28"/>
          <w:szCs w:val="28"/>
        </w:rPr>
      </w:pPr>
    </w:p>
    <w:p w14:paraId="6F0ABE79" w14:textId="77777777" w:rsidR="00A97753" w:rsidRPr="006E7CAE" w:rsidRDefault="00A97753" w:rsidP="00C80507">
      <w:pPr>
        <w:spacing w:after="0" w:line="360" w:lineRule="auto"/>
        <w:rPr>
          <w:rFonts w:asciiTheme="majorBidi" w:hAnsiTheme="majorBidi" w:cstheme="majorBidi"/>
          <w:sz w:val="28"/>
          <w:szCs w:val="28"/>
          <w:rtl/>
        </w:rPr>
      </w:pPr>
    </w:p>
    <w:p w14:paraId="16641451" w14:textId="77777777" w:rsidR="00C80507" w:rsidRDefault="00C80507" w:rsidP="00C80507">
      <w:pPr>
        <w:spacing w:after="0" w:line="360" w:lineRule="auto"/>
        <w:jc w:val="center"/>
        <w:rPr>
          <w:rFonts w:asciiTheme="majorBidi" w:eastAsia="Times New Roman" w:hAnsiTheme="majorBidi" w:cstheme="majorBidi"/>
          <w:b/>
          <w:bCs/>
          <w:sz w:val="28"/>
          <w:szCs w:val="28"/>
          <w:shd w:val="clear" w:color="auto" w:fill="FFFFFF"/>
        </w:rPr>
      </w:pPr>
    </w:p>
    <w:p w14:paraId="186C23AC" w14:textId="5FA9F85B" w:rsidR="00C80507" w:rsidRPr="006E7CAE" w:rsidRDefault="002F3B81" w:rsidP="00C80507">
      <w:pPr>
        <w:spacing w:after="0" w:line="360" w:lineRule="auto"/>
        <w:jc w:val="center"/>
        <w:rPr>
          <w:rFonts w:asciiTheme="majorBidi" w:eastAsia="Times New Roman" w:hAnsiTheme="majorBidi" w:cstheme="majorBidi"/>
          <w:sz w:val="28"/>
          <w:szCs w:val="28"/>
        </w:rPr>
      </w:pPr>
      <w:r w:rsidRPr="00026C89">
        <w:rPr>
          <w:rFonts w:ascii="Times New Roman" w:eastAsia="Times New Roman" w:hAnsi="Times New Roman" w:cs="Times New Roman"/>
          <w:b/>
          <w:bCs/>
          <w:sz w:val="28"/>
          <w:szCs w:val="28"/>
        </w:rPr>
        <w:lastRenderedPageBreak/>
        <w:t xml:space="preserve">Prerequisite </w:t>
      </w:r>
      <w:r w:rsidR="00C80507" w:rsidRPr="006E7CAE">
        <w:rPr>
          <w:rFonts w:asciiTheme="majorBidi" w:eastAsia="Times New Roman" w:hAnsiTheme="majorBidi" w:cstheme="majorBidi"/>
          <w:b/>
          <w:bCs/>
          <w:sz w:val="28"/>
          <w:szCs w:val="28"/>
          <w:shd w:val="clear" w:color="auto" w:fill="FFFFFF"/>
        </w:rPr>
        <w:t>Courses</w:t>
      </w:r>
    </w:p>
    <w:tbl>
      <w:tblPr>
        <w:tblW w:w="8549"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2"/>
        <w:gridCol w:w="6144"/>
        <w:gridCol w:w="1243"/>
      </w:tblGrid>
      <w:tr w:rsidR="00C80507" w:rsidRPr="006E7CAE" w14:paraId="03CFD2B7" w14:textId="77777777" w:rsidTr="002F3B81">
        <w:trPr>
          <w:trHeight w:val="588"/>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A14977"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8C14C0"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list</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04DE4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Credits</w:t>
            </w:r>
          </w:p>
        </w:tc>
      </w:tr>
      <w:tr w:rsidR="00C80507" w:rsidRPr="006E7CAE" w14:paraId="7A4AFD70" w14:textId="77777777" w:rsidTr="002F3B81">
        <w:trPr>
          <w:trHeight w:val="382"/>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D35B3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01</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5E672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Information System</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A822C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07F73B70" w14:textId="77777777" w:rsidTr="002F3B81">
        <w:trPr>
          <w:trHeight w:val="403"/>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E9A707"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02</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97C6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Economics</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6527B"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5395FFC5" w14:textId="77777777" w:rsidTr="002F3B81">
        <w:trPr>
          <w:trHeight w:val="765"/>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FE9D1"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03</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A9BE4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Emergency and Disaster Risk Management &amp; Safety of Healthcare Facilities</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4C0D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w:t>
            </w:r>
          </w:p>
        </w:tc>
      </w:tr>
      <w:tr w:rsidR="00C80507" w:rsidRPr="006E7CAE" w14:paraId="53D6453C" w14:textId="77777777" w:rsidTr="002F3B81">
        <w:trPr>
          <w:trHeight w:val="403"/>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820D5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04</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46CE9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Research Methodology (1)</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6F9C9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C80507" w:rsidRPr="006E7CAE" w14:paraId="1A4916B6" w14:textId="77777777" w:rsidTr="002F3B81">
        <w:trPr>
          <w:trHeight w:val="382"/>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2AF17A"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05</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7EB7A1"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Politics and Public Policy</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75AF5"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56F95051" w14:textId="77777777" w:rsidTr="002F3B81">
        <w:trPr>
          <w:trHeight w:val="403"/>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91651"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06</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9DEDD"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Writing and Publishing Articles in English</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47C264"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2141BD8B" w14:textId="77777777" w:rsidTr="002F3B81">
        <w:trPr>
          <w:trHeight w:val="382"/>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8B1309"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07</w:t>
            </w:r>
          </w:p>
        </w:tc>
        <w:tc>
          <w:tcPr>
            <w:tcW w:w="61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6116B"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Statistics in Policy</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B704D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906C9AB" w14:textId="77777777" w:rsidTr="00BB1986">
        <w:trPr>
          <w:trHeight w:val="382"/>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1146B3" w14:textId="77777777" w:rsidR="00C80507" w:rsidRPr="002F3B81" w:rsidRDefault="00C80507" w:rsidP="00BB1986">
            <w:pPr>
              <w:spacing w:after="0" w:line="360" w:lineRule="auto"/>
              <w:jc w:val="center"/>
              <w:rPr>
                <w:rFonts w:asciiTheme="majorBidi" w:eastAsia="Times New Roman" w:hAnsiTheme="majorBidi" w:cstheme="majorBidi"/>
                <w:b/>
                <w:bCs/>
                <w:sz w:val="28"/>
                <w:szCs w:val="28"/>
              </w:rPr>
            </w:pPr>
            <w:r w:rsidRPr="002F3B81">
              <w:rPr>
                <w:rFonts w:asciiTheme="majorBidi" w:eastAsia="Times New Roman" w:hAnsiTheme="majorBidi" w:cstheme="majorBidi"/>
                <w:b/>
                <w:bCs/>
                <w:sz w:val="28"/>
                <w:szCs w:val="28"/>
              </w:rPr>
              <w:t>Total</w:t>
            </w:r>
          </w:p>
        </w:tc>
        <w:tc>
          <w:tcPr>
            <w:tcW w:w="12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22CA0"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14</w:t>
            </w:r>
          </w:p>
        </w:tc>
      </w:tr>
    </w:tbl>
    <w:p w14:paraId="44739344" w14:textId="77777777" w:rsidR="00C80507" w:rsidRPr="006E7CAE" w:rsidRDefault="00C80507" w:rsidP="00C80507">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20E571FE" w14:textId="77777777" w:rsidR="00C80507" w:rsidRPr="006E7CAE" w:rsidRDefault="00C80507" w:rsidP="00C80507">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Core Courses (Compulsory)</w:t>
      </w:r>
    </w:p>
    <w:tbl>
      <w:tblPr>
        <w:tblW w:w="8639"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95"/>
        <w:gridCol w:w="6380"/>
        <w:gridCol w:w="1164"/>
      </w:tblGrid>
      <w:tr w:rsidR="00C80507" w:rsidRPr="006E7CAE" w14:paraId="72F9FA64" w14:textId="77777777" w:rsidTr="00BB1986">
        <w:trPr>
          <w:trHeight w:val="440"/>
          <w:tblHeader/>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2F265" w14:textId="77777777" w:rsidR="00C80507" w:rsidRPr="006E7CAE" w:rsidRDefault="00C80507" w:rsidP="00BB1986">
            <w:pPr>
              <w:spacing w:after="0"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9CD5C" w14:textId="77777777" w:rsidR="00C80507" w:rsidRPr="006E7CAE" w:rsidRDefault="00C80507" w:rsidP="00BB1986">
            <w:pPr>
              <w:spacing w:after="0"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list</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7EC8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Credits</w:t>
            </w:r>
          </w:p>
        </w:tc>
      </w:tr>
      <w:tr w:rsidR="00C80507" w:rsidRPr="006E7CAE" w14:paraId="16A7B794"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7B820"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08</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2F8FBE"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System and Health Service Delivery System</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A706C"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0A0838D5"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3A6229"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09</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49DFA"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Policy and Health System Reform</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BD6CEA"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72594D5C"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9058A"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10</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667E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Policy Analysis</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5C208C"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C80507" w:rsidRPr="006E7CAE" w14:paraId="079D5702"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9AC9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11</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5F2BE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System Financing and Health Insurance</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3C084"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1690AD4C" w14:textId="77777777" w:rsidTr="00BB1986">
        <w:trPr>
          <w:trHeight w:val="712"/>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1F8D0B"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12</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72A401"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Economic Evaluation in Healthcare and Health Technology Assessment (HTA)</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0A9F5E"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2DA4A34"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54EF69"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13</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716ED5"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Research Methodology (2)</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B59322"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C80507" w:rsidRPr="006E7CAE" w14:paraId="577474C6"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5D985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14</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A073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Global Health</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E39915"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76DF3BB9"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B0B379"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15</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E1FB8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Planning in Health System</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A7B4A53"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35EDF66D"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0325C9"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16</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CD7A58"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Methodology of Health Social Studies</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DB5237"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4F6C839E" w14:textId="77777777" w:rsidTr="00BB1986">
        <w:trPr>
          <w:trHeight w:val="356"/>
          <w:jc w:val="center"/>
        </w:trPr>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13836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17</w:t>
            </w:r>
          </w:p>
        </w:tc>
        <w:tc>
          <w:tcPr>
            <w:tcW w:w="63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A4A4B0"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Dissertation</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4EDC7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18</w:t>
            </w:r>
          </w:p>
        </w:tc>
      </w:tr>
      <w:tr w:rsidR="00C80507" w:rsidRPr="006E7CAE" w14:paraId="5BFA437C" w14:textId="77777777" w:rsidTr="00BB1986">
        <w:trPr>
          <w:trHeight w:val="356"/>
          <w:jc w:val="center"/>
        </w:trPr>
        <w:tc>
          <w:tcPr>
            <w:tcW w:w="74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1021BB1" w14:textId="77777777" w:rsidR="00C80507" w:rsidRPr="002F3B81" w:rsidRDefault="00C80507" w:rsidP="00BB1986">
            <w:pPr>
              <w:spacing w:after="0" w:line="360" w:lineRule="auto"/>
              <w:jc w:val="center"/>
              <w:rPr>
                <w:rFonts w:asciiTheme="majorBidi" w:eastAsia="Times New Roman" w:hAnsiTheme="majorBidi" w:cstheme="majorBidi"/>
                <w:b/>
                <w:bCs/>
                <w:sz w:val="28"/>
                <w:szCs w:val="28"/>
              </w:rPr>
            </w:pPr>
            <w:r w:rsidRPr="002F3B81">
              <w:rPr>
                <w:rFonts w:asciiTheme="majorBidi" w:eastAsia="Times New Roman" w:hAnsiTheme="majorBidi" w:cstheme="majorBidi"/>
                <w:b/>
                <w:bCs/>
                <w:sz w:val="28"/>
                <w:szCs w:val="28"/>
              </w:rPr>
              <w:lastRenderedPageBreak/>
              <w:t>Total</w:t>
            </w:r>
          </w:p>
        </w:tc>
        <w:tc>
          <w:tcPr>
            <w:tcW w:w="116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ED203B"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38</w:t>
            </w:r>
          </w:p>
        </w:tc>
      </w:tr>
    </w:tbl>
    <w:p w14:paraId="2AFBD3E6" w14:textId="77777777" w:rsidR="00C80507" w:rsidRPr="006E7CAE" w:rsidRDefault="00C80507" w:rsidP="00C80507">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19FCEEF5" w14:textId="77777777" w:rsidR="00C80507" w:rsidRPr="006E7CAE" w:rsidRDefault="00C80507" w:rsidP="00C80507">
      <w:pPr>
        <w:shd w:val="clear" w:color="auto" w:fill="FFFFFF"/>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Non- Core Courses (Elective)</w:t>
      </w:r>
    </w:p>
    <w:tbl>
      <w:tblPr>
        <w:tblW w:w="8654"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2"/>
        <w:gridCol w:w="6234"/>
        <w:gridCol w:w="1258"/>
      </w:tblGrid>
      <w:tr w:rsidR="00C80507" w:rsidRPr="006E7CAE" w14:paraId="13C1BBAA" w14:textId="77777777" w:rsidTr="00A97753">
        <w:trPr>
          <w:trHeight w:val="615"/>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7DCA9"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w:t>
            </w:r>
          </w:p>
        </w:tc>
        <w:tc>
          <w:tcPr>
            <w:tcW w:w="62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8906F4"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Course list</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DC840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b/>
                <w:bCs/>
                <w:sz w:val="28"/>
                <w:szCs w:val="28"/>
              </w:rPr>
              <w:t>Credits</w:t>
            </w:r>
          </w:p>
        </w:tc>
      </w:tr>
      <w:tr w:rsidR="00C80507" w:rsidRPr="006E7CAE" w14:paraId="501C196B" w14:textId="77777777" w:rsidTr="00A97753">
        <w:trPr>
          <w:trHeight w:val="374"/>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49284D"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18</w:t>
            </w:r>
          </w:p>
        </w:tc>
        <w:tc>
          <w:tcPr>
            <w:tcW w:w="62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9BC6A6"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Management &amp; Organizational Behavior</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09C60"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33CE1327" w14:textId="77777777" w:rsidTr="00A97753">
        <w:trPr>
          <w:trHeight w:val="770"/>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07F22A"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19</w:t>
            </w:r>
          </w:p>
        </w:tc>
        <w:tc>
          <w:tcPr>
            <w:tcW w:w="62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21C5D"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Philosophy, Ethics, Principles of Rights and Regulatory in Health</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6CCDC"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1380AD07" w14:textId="77777777" w:rsidTr="00A97753">
        <w:trPr>
          <w:trHeight w:val="374"/>
          <w:jc w:val="center"/>
        </w:trPr>
        <w:tc>
          <w:tcPr>
            <w:tcW w:w="11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C182FB"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20</w:t>
            </w:r>
          </w:p>
        </w:tc>
        <w:tc>
          <w:tcPr>
            <w:tcW w:w="62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CA996C"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Health Sociology</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6C8D97"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1241EC09" w14:textId="77777777" w:rsidTr="00BB1986">
        <w:trPr>
          <w:trHeight w:val="395"/>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7AB0D8" w14:textId="77777777" w:rsidR="00C80507" w:rsidRPr="002F3B81" w:rsidRDefault="00C80507" w:rsidP="00BB1986">
            <w:pPr>
              <w:spacing w:after="0" w:line="360" w:lineRule="auto"/>
              <w:jc w:val="center"/>
              <w:rPr>
                <w:rFonts w:asciiTheme="majorBidi" w:eastAsia="Times New Roman" w:hAnsiTheme="majorBidi" w:cstheme="majorBidi"/>
                <w:b/>
                <w:bCs/>
                <w:sz w:val="28"/>
                <w:szCs w:val="28"/>
              </w:rPr>
            </w:pPr>
            <w:r w:rsidRPr="002F3B81">
              <w:rPr>
                <w:rFonts w:asciiTheme="majorBidi" w:eastAsia="Times New Roman" w:hAnsiTheme="majorBidi" w:cstheme="majorBidi"/>
                <w:b/>
                <w:bCs/>
                <w:sz w:val="28"/>
                <w:szCs w:val="28"/>
              </w:rPr>
              <w:t>Total</w:t>
            </w:r>
          </w:p>
        </w:tc>
        <w:tc>
          <w:tcPr>
            <w:tcW w:w="125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F3D5C" w14:textId="77777777" w:rsidR="00C80507" w:rsidRPr="006E7CAE" w:rsidRDefault="00C80507" w:rsidP="00BB1986">
            <w:pPr>
              <w:spacing w:after="0"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6</w:t>
            </w:r>
          </w:p>
        </w:tc>
      </w:tr>
    </w:tbl>
    <w:p w14:paraId="0608C12E" w14:textId="77777777" w:rsidR="00C80507" w:rsidRDefault="00C80507" w:rsidP="00C80507">
      <w:pPr>
        <w:shd w:val="clear" w:color="auto" w:fill="FFFFFF"/>
        <w:spacing w:after="0" w:line="360" w:lineRule="auto"/>
        <w:jc w:val="both"/>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 </w:t>
      </w:r>
    </w:p>
    <w:p w14:paraId="0EA866E3" w14:textId="77777777" w:rsidR="00C80507" w:rsidRPr="006E7CAE" w:rsidRDefault="00C80507" w:rsidP="00C80507">
      <w:pPr>
        <w:spacing w:after="0" w:line="360" w:lineRule="auto"/>
        <w:rPr>
          <w:rFonts w:asciiTheme="majorBidi" w:hAnsiTheme="majorBidi" w:cstheme="majorBidi"/>
          <w:sz w:val="28"/>
          <w:szCs w:val="28"/>
          <w:rtl/>
        </w:rPr>
      </w:pPr>
    </w:p>
    <w:p w14:paraId="6D7FBAD9" w14:textId="77777777" w:rsidR="00C80507" w:rsidRPr="00A64E40" w:rsidRDefault="00C80507" w:rsidP="00C80507">
      <w:pPr>
        <w:pStyle w:val="Heading3"/>
        <w:numPr>
          <w:ilvl w:val="0"/>
          <w:numId w:val="1"/>
        </w:numPr>
        <w:tabs>
          <w:tab w:val="num" w:pos="360"/>
        </w:tabs>
        <w:spacing w:before="0" w:line="360" w:lineRule="auto"/>
        <w:ind w:left="0" w:firstLine="0"/>
        <w:jc w:val="center"/>
        <w:rPr>
          <w:rFonts w:asciiTheme="majorBidi" w:eastAsia="Times New Roman" w:hAnsiTheme="majorBidi"/>
          <w:b/>
          <w:bCs/>
          <w:color w:val="auto"/>
          <w:sz w:val="36"/>
          <w:szCs w:val="36"/>
          <w:rtl/>
        </w:rPr>
      </w:pPr>
      <w:r w:rsidRPr="00A64E40">
        <w:rPr>
          <w:rFonts w:asciiTheme="majorBidi" w:eastAsia="Times New Roman" w:hAnsiTheme="majorBidi"/>
          <w:b/>
          <w:bCs/>
          <w:color w:val="auto"/>
          <w:sz w:val="36"/>
          <w:szCs w:val="36"/>
        </w:rPr>
        <w:t xml:space="preserve">PhD in Futures Studies in Health </w:t>
      </w:r>
    </w:p>
    <w:p w14:paraId="5830135D" w14:textId="3D25B5C9" w:rsidR="00C80507" w:rsidRPr="006E7CAE" w:rsidRDefault="00C80507" w:rsidP="00C80507">
      <w:pPr>
        <w:spacing w:after="0" w:line="360" w:lineRule="auto"/>
        <w:jc w:val="both"/>
        <w:rPr>
          <w:rFonts w:asciiTheme="majorBidi" w:eastAsia="Times New Roman" w:hAnsiTheme="majorBidi" w:cstheme="majorBidi"/>
          <w:sz w:val="28"/>
          <w:szCs w:val="28"/>
          <w:rtl/>
        </w:rPr>
      </w:pPr>
      <w:r w:rsidRPr="006E7CAE">
        <w:rPr>
          <w:rFonts w:asciiTheme="majorBidi" w:eastAsia="Times New Roman" w:hAnsiTheme="majorBidi" w:cstheme="majorBidi"/>
          <w:sz w:val="28"/>
          <w:szCs w:val="28"/>
        </w:rPr>
        <w:t>Futures Studies</w:t>
      </w:r>
      <w:r w:rsidR="00FC6353">
        <w:rPr>
          <w:rFonts w:asciiTheme="majorBidi" w:eastAsia="Times New Roman" w:hAnsiTheme="majorBidi" w:cstheme="majorBidi"/>
          <w:sz w:val="28"/>
          <w:szCs w:val="28"/>
        </w:rPr>
        <w:t xml:space="preserve">, </w:t>
      </w:r>
      <w:r w:rsidRPr="006E7CAE">
        <w:rPr>
          <w:rFonts w:asciiTheme="majorBidi" w:eastAsia="Times New Roman" w:hAnsiTheme="majorBidi" w:cstheme="majorBidi"/>
          <w:sz w:val="28"/>
          <w:szCs w:val="28"/>
        </w:rPr>
        <w:t xml:space="preserve">an interdisciplinary field of study, is a systematic study of possible, probable and preferable futures and aims to challenge the students to look ahead and make the most appropriate decisions and shape a better future.  </w:t>
      </w:r>
    </w:p>
    <w:p w14:paraId="4763AC6E" w14:textId="77777777" w:rsidR="00C80507" w:rsidRPr="006E7CAE" w:rsidRDefault="00C80507" w:rsidP="00C80507">
      <w:pPr>
        <w:spacing w:after="0" w:line="360" w:lineRule="auto"/>
        <w:jc w:val="both"/>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The graduates will be able to understand the future with exploratory and normative paradigms, and gain the power to understand the driving forces</w:t>
      </w:r>
      <w:r w:rsidRPr="006E7CAE">
        <w:rPr>
          <w:rFonts w:asciiTheme="majorBidi" w:eastAsia="Times New Roman" w:hAnsiTheme="majorBidi" w:cstheme="majorBidi"/>
          <w:sz w:val="28"/>
          <w:szCs w:val="28"/>
          <w:rtl/>
        </w:rPr>
        <w:t xml:space="preserve">. </w:t>
      </w:r>
      <w:r w:rsidRPr="006E7CAE">
        <w:rPr>
          <w:rFonts w:asciiTheme="majorBidi" w:eastAsia="Times New Roman" w:hAnsiTheme="majorBidi" w:cstheme="majorBidi"/>
          <w:sz w:val="28"/>
          <w:szCs w:val="28"/>
        </w:rPr>
        <w:t>Besides, they be able to develop current policies based on comprehensive insight and understanding of threats, future opportunities and resource management</w:t>
      </w:r>
      <w:r w:rsidRPr="006E7CAE">
        <w:rPr>
          <w:rFonts w:asciiTheme="majorBidi" w:eastAsia="Times New Roman" w:hAnsiTheme="majorBidi" w:cstheme="majorBidi"/>
          <w:sz w:val="28"/>
          <w:szCs w:val="28"/>
          <w:rtl/>
        </w:rPr>
        <w:t>.</w:t>
      </w:r>
      <w:r w:rsidRPr="006E7CAE">
        <w:rPr>
          <w:rFonts w:asciiTheme="majorBidi" w:eastAsia="Times New Roman" w:hAnsiTheme="majorBidi" w:cstheme="majorBidi"/>
          <w:sz w:val="28"/>
          <w:szCs w:val="28"/>
        </w:rPr>
        <w:t xml:space="preserve"> Futures Studies in Health helps the graduates to affect the improvement of the process of planning, policy making, decision making and management at different organizational, regional, national and transnational levels in the short, medium and long- term time frames.</w:t>
      </w:r>
    </w:p>
    <w:p w14:paraId="55DAC30A" w14:textId="77777777" w:rsidR="00C80507" w:rsidRPr="006E7CAE" w:rsidRDefault="00C80507" w:rsidP="00C80507">
      <w:pPr>
        <w:spacing w:after="0" w:line="360" w:lineRule="auto"/>
        <w:jc w:val="both"/>
        <w:rPr>
          <w:rFonts w:asciiTheme="majorBidi" w:eastAsia="Times New Roman" w:hAnsiTheme="majorBidi" w:cstheme="majorBidi"/>
          <w:b/>
          <w:bCs/>
          <w:sz w:val="28"/>
          <w:szCs w:val="28"/>
        </w:rPr>
      </w:pPr>
    </w:p>
    <w:p w14:paraId="506309BC" w14:textId="77777777" w:rsidR="008750BC" w:rsidRDefault="008750BC" w:rsidP="00C80507">
      <w:pPr>
        <w:spacing w:after="0" w:line="360" w:lineRule="auto"/>
        <w:jc w:val="center"/>
        <w:rPr>
          <w:rFonts w:ascii="Times New Roman" w:eastAsia="Times New Roman" w:hAnsi="Times New Roman" w:cs="Times New Roman"/>
          <w:b/>
          <w:bCs/>
          <w:sz w:val="28"/>
          <w:szCs w:val="28"/>
        </w:rPr>
      </w:pPr>
    </w:p>
    <w:p w14:paraId="0164197A" w14:textId="77777777" w:rsidR="008750BC" w:rsidRDefault="008750BC" w:rsidP="00C80507">
      <w:pPr>
        <w:spacing w:after="0" w:line="360" w:lineRule="auto"/>
        <w:jc w:val="center"/>
        <w:rPr>
          <w:rFonts w:ascii="Times New Roman" w:eastAsia="Times New Roman" w:hAnsi="Times New Roman" w:cs="Times New Roman"/>
          <w:b/>
          <w:bCs/>
          <w:sz w:val="28"/>
          <w:szCs w:val="28"/>
        </w:rPr>
      </w:pPr>
    </w:p>
    <w:p w14:paraId="784B235E" w14:textId="0279454C" w:rsidR="00C80507" w:rsidRPr="006E7CAE" w:rsidRDefault="002F3B81" w:rsidP="00C80507">
      <w:pPr>
        <w:spacing w:after="0" w:line="360" w:lineRule="auto"/>
        <w:jc w:val="center"/>
        <w:rPr>
          <w:rFonts w:asciiTheme="majorBidi" w:eastAsia="Times New Roman" w:hAnsiTheme="majorBidi" w:cstheme="majorBidi"/>
          <w:b/>
          <w:bCs/>
          <w:sz w:val="28"/>
          <w:szCs w:val="28"/>
        </w:rPr>
      </w:pPr>
      <w:r w:rsidRPr="00026C89">
        <w:rPr>
          <w:rFonts w:ascii="Times New Roman" w:eastAsia="Times New Roman" w:hAnsi="Times New Roman" w:cs="Times New Roman"/>
          <w:b/>
          <w:bCs/>
          <w:sz w:val="28"/>
          <w:szCs w:val="28"/>
        </w:rPr>
        <w:lastRenderedPageBreak/>
        <w:t xml:space="preserve">Prerequisite </w:t>
      </w:r>
      <w:r w:rsidR="00C80507" w:rsidRPr="006E7CAE">
        <w:rPr>
          <w:rFonts w:asciiTheme="majorBidi" w:eastAsia="Times New Roman" w:hAnsiTheme="majorBidi" w:cstheme="majorBidi"/>
          <w:b/>
          <w:bCs/>
          <w:sz w:val="28"/>
          <w:szCs w:val="28"/>
        </w:rPr>
        <w:t>Courses</w:t>
      </w:r>
    </w:p>
    <w:tbl>
      <w:tblPr>
        <w:tblStyle w:val="TableGrid"/>
        <w:tblW w:w="0" w:type="auto"/>
        <w:tblLook w:val="04A0" w:firstRow="1" w:lastRow="0" w:firstColumn="1" w:lastColumn="0" w:noHBand="0" w:noVBand="1"/>
      </w:tblPr>
      <w:tblGrid>
        <w:gridCol w:w="1522"/>
        <w:gridCol w:w="6617"/>
        <w:gridCol w:w="1103"/>
      </w:tblGrid>
      <w:tr w:rsidR="00C80507" w:rsidRPr="006E7CAE" w14:paraId="6B7A8099" w14:textId="77777777" w:rsidTr="00BB1986">
        <w:trPr>
          <w:trHeight w:val="510"/>
        </w:trPr>
        <w:tc>
          <w:tcPr>
            <w:tcW w:w="1522" w:type="dxa"/>
          </w:tcPr>
          <w:p w14:paraId="7598C4A8"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w:t>
            </w:r>
          </w:p>
        </w:tc>
        <w:tc>
          <w:tcPr>
            <w:tcW w:w="6617" w:type="dxa"/>
          </w:tcPr>
          <w:p w14:paraId="00BD5673"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list</w:t>
            </w:r>
          </w:p>
        </w:tc>
        <w:tc>
          <w:tcPr>
            <w:tcW w:w="1103" w:type="dxa"/>
          </w:tcPr>
          <w:p w14:paraId="7AAA1F2A"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Credits</w:t>
            </w:r>
          </w:p>
        </w:tc>
      </w:tr>
      <w:tr w:rsidR="00C80507" w:rsidRPr="006E7CAE" w14:paraId="68671CE2" w14:textId="77777777" w:rsidTr="00BB1986">
        <w:trPr>
          <w:trHeight w:val="510"/>
        </w:trPr>
        <w:tc>
          <w:tcPr>
            <w:tcW w:w="1522" w:type="dxa"/>
          </w:tcPr>
          <w:p w14:paraId="55A45A01"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01</w:t>
            </w:r>
          </w:p>
        </w:tc>
        <w:tc>
          <w:tcPr>
            <w:tcW w:w="6617" w:type="dxa"/>
          </w:tcPr>
          <w:p w14:paraId="1D1DABE9"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Overview of the Health System</w:t>
            </w:r>
          </w:p>
        </w:tc>
        <w:tc>
          <w:tcPr>
            <w:tcW w:w="1103" w:type="dxa"/>
          </w:tcPr>
          <w:p w14:paraId="1658D16E"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C80507" w:rsidRPr="006E7CAE" w14:paraId="46B8A280" w14:textId="77777777" w:rsidTr="00BB1986">
        <w:trPr>
          <w:trHeight w:val="510"/>
        </w:trPr>
        <w:tc>
          <w:tcPr>
            <w:tcW w:w="1522" w:type="dxa"/>
          </w:tcPr>
          <w:p w14:paraId="56CC0595"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02</w:t>
            </w:r>
          </w:p>
        </w:tc>
        <w:tc>
          <w:tcPr>
            <w:tcW w:w="6617" w:type="dxa"/>
          </w:tcPr>
          <w:p w14:paraId="6BFF0C27" w14:textId="16F48751"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Statistics and Research Methodology: Basics</w:t>
            </w:r>
          </w:p>
        </w:tc>
        <w:tc>
          <w:tcPr>
            <w:tcW w:w="1103" w:type="dxa"/>
          </w:tcPr>
          <w:p w14:paraId="32822B01"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29413863" w14:textId="77777777" w:rsidTr="00BB1986">
        <w:trPr>
          <w:trHeight w:val="510"/>
        </w:trPr>
        <w:tc>
          <w:tcPr>
            <w:tcW w:w="1522" w:type="dxa"/>
          </w:tcPr>
          <w:p w14:paraId="343ED9E0"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03</w:t>
            </w:r>
          </w:p>
        </w:tc>
        <w:tc>
          <w:tcPr>
            <w:tcW w:w="6617" w:type="dxa"/>
          </w:tcPr>
          <w:p w14:paraId="6A3923E4"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Basics of Epidemiology</w:t>
            </w:r>
          </w:p>
        </w:tc>
        <w:tc>
          <w:tcPr>
            <w:tcW w:w="1103" w:type="dxa"/>
          </w:tcPr>
          <w:p w14:paraId="2D22C08A"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0386433C" w14:textId="77777777" w:rsidTr="00BB1986">
        <w:trPr>
          <w:trHeight w:val="510"/>
        </w:trPr>
        <w:tc>
          <w:tcPr>
            <w:tcW w:w="1522" w:type="dxa"/>
          </w:tcPr>
          <w:p w14:paraId="461D0807"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04</w:t>
            </w:r>
          </w:p>
        </w:tc>
        <w:tc>
          <w:tcPr>
            <w:tcW w:w="6617" w:type="dxa"/>
          </w:tcPr>
          <w:p w14:paraId="62C9DB1E"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eastAsia="Times New Roman" w:hAnsiTheme="majorBidi" w:cstheme="majorBidi"/>
                <w:sz w:val="28"/>
                <w:szCs w:val="28"/>
              </w:rPr>
              <w:t>Health Sociology</w:t>
            </w:r>
          </w:p>
        </w:tc>
        <w:tc>
          <w:tcPr>
            <w:tcW w:w="1103" w:type="dxa"/>
          </w:tcPr>
          <w:p w14:paraId="74E80149"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308AD5B8" w14:textId="77777777" w:rsidTr="00BB1986">
        <w:trPr>
          <w:trHeight w:val="510"/>
        </w:trPr>
        <w:tc>
          <w:tcPr>
            <w:tcW w:w="8139" w:type="dxa"/>
            <w:gridSpan w:val="2"/>
          </w:tcPr>
          <w:p w14:paraId="50CE160F" w14:textId="77777777" w:rsidR="00C80507" w:rsidRPr="002F3B81" w:rsidRDefault="00C80507" w:rsidP="00BB1986">
            <w:pPr>
              <w:spacing w:line="360" w:lineRule="auto"/>
              <w:jc w:val="center"/>
              <w:rPr>
                <w:rFonts w:asciiTheme="majorBidi" w:eastAsia="Times New Roman" w:hAnsiTheme="majorBidi" w:cstheme="majorBidi"/>
                <w:b/>
                <w:bCs/>
                <w:sz w:val="28"/>
                <w:szCs w:val="28"/>
              </w:rPr>
            </w:pPr>
            <w:r w:rsidRPr="002F3B81">
              <w:rPr>
                <w:rFonts w:asciiTheme="majorBidi" w:eastAsia="Times New Roman" w:hAnsiTheme="majorBidi" w:cstheme="majorBidi"/>
                <w:b/>
                <w:bCs/>
                <w:sz w:val="28"/>
                <w:szCs w:val="28"/>
              </w:rPr>
              <w:t>Total</w:t>
            </w:r>
          </w:p>
        </w:tc>
        <w:tc>
          <w:tcPr>
            <w:tcW w:w="1103" w:type="dxa"/>
          </w:tcPr>
          <w:p w14:paraId="0D311F4F"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9</w:t>
            </w:r>
          </w:p>
        </w:tc>
      </w:tr>
    </w:tbl>
    <w:p w14:paraId="5935BA46" w14:textId="77777777" w:rsidR="00C80507" w:rsidRPr="006E7CAE" w:rsidRDefault="00C80507" w:rsidP="00C80507">
      <w:pPr>
        <w:tabs>
          <w:tab w:val="left" w:pos="7706"/>
        </w:tabs>
        <w:spacing w:after="0" w:line="360" w:lineRule="auto"/>
        <w:rPr>
          <w:rFonts w:asciiTheme="majorBidi" w:hAnsiTheme="majorBidi" w:cstheme="majorBidi"/>
          <w:sz w:val="28"/>
          <w:szCs w:val="28"/>
        </w:rPr>
      </w:pPr>
    </w:p>
    <w:p w14:paraId="7D3805BD" w14:textId="22EE4135" w:rsidR="00C80507" w:rsidRPr="006E7CAE" w:rsidRDefault="00C80507" w:rsidP="00C80507">
      <w:pPr>
        <w:spacing w:after="0" w:line="360" w:lineRule="auto"/>
        <w:jc w:val="lowKashida"/>
        <w:rPr>
          <w:rFonts w:asciiTheme="majorBidi" w:hAnsiTheme="majorBidi" w:cstheme="majorBidi"/>
          <w:sz w:val="28"/>
          <w:szCs w:val="28"/>
        </w:rPr>
      </w:pPr>
      <w:r w:rsidRPr="006E7CAE">
        <w:rPr>
          <w:rFonts w:asciiTheme="majorBidi" w:hAnsiTheme="majorBidi" w:cstheme="majorBidi"/>
          <w:sz w:val="28"/>
          <w:szCs w:val="28"/>
        </w:rPr>
        <w:t>They are mandatory courses</w:t>
      </w:r>
      <w:r w:rsidR="002F3B81">
        <w:rPr>
          <w:rFonts w:asciiTheme="majorBidi" w:hAnsiTheme="majorBidi" w:cstheme="majorBidi"/>
          <w:sz w:val="28"/>
          <w:szCs w:val="28"/>
        </w:rPr>
        <w:t xml:space="preserve"> for t</w:t>
      </w:r>
      <w:r w:rsidR="002F3B81">
        <w:rPr>
          <w:rFonts w:asciiTheme="majorBidi" w:hAnsiTheme="majorBidi" w:cstheme="majorBidi"/>
          <w:sz w:val="28"/>
          <w:szCs w:val="28"/>
        </w:rPr>
        <w:t>hose</w:t>
      </w:r>
      <w:r w:rsidR="002F3B81" w:rsidRPr="006E7CAE">
        <w:rPr>
          <w:rFonts w:asciiTheme="majorBidi" w:hAnsiTheme="majorBidi" w:cstheme="majorBidi"/>
          <w:sz w:val="28"/>
          <w:szCs w:val="28"/>
        </w:rPr>
        <w:t xml:space="preserve"> students </w:t>
      </w:r>
      <w:r w:rsidR="002F3B81">
        <w:rPr>
          <w:rFonts w:asciiTheme="majorBidi" w:hAnsiTheme="majorBidi" w:cstheme="majorBidi"/>
          <w:sz w:val="28"/>
          <w:szCs w:val="28"/>
        </w:rPr>
        <w:t xml:space="preserve">who </w:t>
      </w:r>
      <w:r w:rsidR="002F3B81" w:rsidRPr="006E7CAE">
        <w:rPr>
          <w:rFonts w:asciiTheme="majorBidi" w:hAnsiTheme="majorBidi" w:cstheme="majorBidi"/>
          <w:sz w:val="28"/>
          <w:szCs w:val="28"/>
        </w:rPr>
        <w:t>have not taken in their previous education level</w:t>
      </w:r>
      <w:r w:rsidR="002F3B81">
        <w:rPr>
          <w:rFonts w:asciiTheme="majorBidi" w:hAnsiTheme="majorBidi" w:cstheme="majorBidi"/>
          <w:sz w:val="28"/>
          <w:szCs w:val="28"/>
        </w:rPr>
        <w:t xml:space="preserve">. They are </w:t>
      </w:r>
      <w:r w:rsidRPr="006E7CAE">
        <w:rPr>
          <w:rFonts w:asciiTheme="majorBidi" w:hAnsiTheme="majorBidi" w:cstheme="majorBidi"/>
          <w:sz w:val="28"/>
          <w:szCs w:val="28"/>
        </w:rPr>
        <w:t xml:space="preserve">required to </w:t>
      </w:r>
      <w:r w:rsidR="002F3B81">
        <w:rPr>
          <w:rFonts w:asciiTheme="majorBidi" w:hAnsiTheme="majorBidi" w:cstheme="majorBidi"/>
          <w:sz w:val="28"/>
          <w:szCs w:val="28"/>
        </w:rPr>
        <w:t xml:space="preserve">take these courses. </w:t>
      </w:r>
    </w:p>
    <w:p w14:paraId="69411C98" w14:textId="77777777" w:rsidR="00C80507" w:rsidRPr="006E7CAE" w:rsidRDefault="00C80507" w:rsidP="00C80507">
      <w:pPr>
        <w:spacing w:after="0" w:line="360" w:lineRule="auto"/>
        <w:jc w:val="lowKashida"/>
        <w:rPr>
          <w:rFonts w:asciiTheme="majorBidi" w:hAnsiTheme="majorBidi" w:cstheme="majorBidi"/>
          <w:sz w:val="28"/>
          <w:szCs w:val="28"/>
        </w:rPr>
      </w:pPr>
      <w:r w:rsidRPr="006E7CAE">
        <w:rPr>
          <w:rFonts w:asciiTheme="majorBidi" w:hAnsiTheme="majorBidi" w:cstheme="majorBidi"/>
          <w:sz w:val="28"/>
          <w:szCs w:val="28"/>
        </w:rPr>
        <w:t xml:space="preserve">Based on the decisions made by the Department of Education and the Council of Postgraduate, students are required to complete necessary courses (maximum 24 units for MSc and 16 units for PhD programs). </w:t>
      </w:r>
    </w:p>
    <w:p w14:paraId="01F2D3A8" w14:textId="77777777" w:rsidR="00C80507" w:rsidRPr="006E7CAE" w:rsidRDefault="00C80507" w:rsidP="00C80507">
      <w:pPr>
        <w:spacing w:after="0" w:line="360" w:lineRule="auto"/>
        <w:rPr>
          <w:rFonts w:asciiTheme="majorBidi" w:hAnsiTheme="majorBidi" w:cstheme="majorBidi"/>
          <w:sz w:val="28"/>
          <w:szCs w:val="28"/>
        </w:rPr>
      </w:pPr>
    </w:p>
    <w:p w14:paraId="5BAE7EBD" w14:textId="77777777" w:rsidR="00C80507" w:rsidRPr="006E7CAE" w:rsidRDefault="00C80507" w:rsidP="00C80507">
      <w:pPr>
        <w:spacing w:after="0"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Core Courses (Compulsory)</w:t>
      </w:r>
    </w:p>
    <w:tbl>
      <w:tblPr>
        <w:tblStyle w:val="TableGrid"/>
        <w:tblW w:w="0" w:type="auto"/>
        <w:tblLook w:val="04A0" w:firstRow="1" w:lastRow="0" w:firstColumn="1" w:lastColumn="0" w:noHBand="0" w:noVBand="1"/>
      </w:tblPr>
      <w:tblGrid>
        <w:gridCol w:w="1526"/>
        <w:gridCol w:w="6662"/>
        <w:gridCol w:w="1103"/>
      </w:tblGrid>
      <w:tr w:rsidR="00C80507" w:rsidRPr="006E7CAE" w14:paraId="4A84CC17" w14:textId="77777777" w:rsidTr="00BB1986">
        <w:trPr>
          <w:trHeight w:val="510"/>
        </w:trPr>
        <w:tc>
          <w:tcPr>
            <w:tcW w:w="1526" w:type="dxa"/>
          </w:tcPr>
          <w:p w14:paraId="50410708"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w:t>
            </w:r>
          </w:p>
        </w:tc>
        <w:tc>
          <w:tcPr>
            <w:tcW w:w="6662" w:type="dxa"/>
          </w:tcPr>
          <w:p w14:paraId="69B79DBD"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list</w:t>
            </w:r>
          </w:p>
        </w:tc>
        <w:tc>
          <w:tcPr>
            <w:tcW w:w="1054" w:type="dxa"/>
          </w:tcPr>
          <w:p w14:paraId="442B41B6"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Credits</w:t>
            </w:r>
          </w:p>
        </w:tc>
      </w:tr>
      <w:tr w:rsidR="00C80507" w:rsidRPr="006E7CAE" w14:paraId="2AC31642" w14:textId="77777777" w:rsidTr="00BB1986">
        <w:trPr>
          <w:trHeight w:val="510"/>
        </w:trPr>
        <w:tc>
          <w:tcPr>
            <w:tcW w:w="1526" w:type="dxa"/>
          </w:tcPr>
          <w:p w14:paraId="63967A8D"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05</w:t>
            </w:r>
          </w:p>
        </w:tc>
        <w:tc>
          <w:tcPr>
            <w:tcW w:w="6662" w:type="dxa"/>
          </w:tcPr>
          <w:p w14:paraId="1EE85827"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Futures Studies: Basics and Principles</w:t>
            </w:r>
          </w:p>
        </w:tc>
        <w:tc>
          <w:tcPr>
            <w:tcW w:w="1054" w:type="dxa"/>
          </w:tcPr>
          <w:p w14:paraId="528A9D58"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3</w:t>
            </w:r>
          </w:p>
        </w:tc>
      </w:tr>
      <w:tr w:rsidR="00C80507" w:rsidRPr="006E7CAE" w14:paraId="606EA5AB" w14:textId="77777777" w:rsidTr="00BB1986">
        <w:trPr>
          <w:trHeight w:val="510"/>
        </w:trPr>
        <w:tc>
          <w:tcPr>
            <w:tcW w:w="1526" w:type="dxa"/>
          </w:tcPr>
          <w:p w14:paraId="19399AED"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06</w:t>
            </w:r>
          </w:p>
        </w:tc>
        <w:tc>
          <w:tcPr>
            <w:tcW w:w="6662" w:type="dxa"/>
          </w:tcPr>
          <w:p w14:paraId="51F92B5F"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Strategic Foresight of Health</w:t>
            </w:r>
          </w:p>
        </w:tc>
        <w:tc>
          <w:tcPr>
            <w:tcW w:w="1054" w:type="dxa"/>
          </w:tcPr>
          <w:p w14:paraId="5F01BAF8"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6408B4E" w14:textId="77777777" w:rsidTr="00BB1986">
        <w:trPr>
          <w:trHeight w:val="510"/>
        </w:trPr>
        <w:tc>
          <w:tcPr>
            <w:tcW w:w="1526" w:type="dxa"/>
          </w:tcPr>
          <w:p w14:paraId="0FD66857"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07</w:t>
            </w:r>
          </w:p>
        </w:tc>
        <w:tc>
          <w:tcPr>
            <w:tcW w:w="6662" w:type="dxa"/>
          </w:tcPr>
          <w:p w14:paraId="2F6D9591" w14:textId="51507710"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Health Scenario Writing</w:t>
            </w:r>
          </w:p>
        </w:tc>
        <w:tc>
          <w:tcPr>
            <w:tcW w:w="1054" w:type="dxa"/>
          </w:tcPr>
          <w:p w14:paraId="1A0FABDA"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F643946" w14:textId="77777777" w:rsidTr="00BB1986">
        <w:trPr>
          <w:trHeight w:val="510"/>
        </w:trPr>
        <w:tc>
          <w:tcPr>
            <w:tcW w:w="1526" w:type="dxa"/>
          </w:tcPr>
          <w:p w14:paraId="552D299E"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08</w:t>
            </w:r>
          </w:p>
        </w:tc>
        <w:tc>
          <w:tcPr>
            <w:tcW w:w="6662" w:type="dxa"/>
          </w:tcPr>
          <w:p w14:paraId="40A27D06"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Futures Studies Seminar</w:t>
            </w:r>
          </w:p>
        </w:tc>
        <w:tc>
          <w:tcPr>
            <w:tcW w:w="1054" w:type="dxa"/>
          </w:tcPr>
          <w:p w14:paraId="34A314DD"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7D7D2CAB" w14:textId="77777777" w:rsidTr="00BB1986">
        <w:trPr>
          <w:trHeight w:val="510"/>
        </w:trPr>
        <w:tc>
          <w:tcPr>
            <w:tcW w:w="1526" w:type="dxa"/>
          </w:tcPr>
          <w:p w14:paraId="72F62E35"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09</w:t>
            </w:r>
          </w:p>
        </w:tc>
        <w:tc>
          <w:tcPr>
            <w:tcW w:w="6662" w:type="dxa"/>
          </w:tcPr>
          <w:p w14:paraId="6957AA27"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Advanced Statistics and Time Series</w:t>
            </w:r>
          </w:p>
        </w:tc>
        <w:tc>
          <w:tcPr>
            <w:tcW w:w="1054" w:type="dxa"/>
          </w:tcPr>
          <w:p w14:paraId="63278098"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ED22507" w14:textId="77777777" w:rsidTr="00BB1986">
        <w:trPr>
          <w:trHeight w:val="510"/>
        </w:trPr>
        <w:tc>
          <w:tcPr>
            <w:tcW w:w="1526" w:type="dxa"/>
          </w:tcPr>
          <w:p w14:paraId="46279A13"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10</w:t>
            </w:r>
          </w:p>
        </w:tc>
        <w:tc>
          <w:tcPr>
            <w:tcW w:w="6662" w:type="dxa"/>
          </w:tcPr>
          <w:p w14:paraId="784EB1C7"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hAnsiTheme="majorBidi" w:cstheme="majorBidi"/>
                <w:sz w:val="28"/>
                <w:szCs w:val="28"/>
              </w:rPr>
              <w:t>Basics and Methods of Modeling and Dynamic System</w:t>
            </w:r>
          </w:p>
        </w:tc>
        <w:tc>
          <w:tcPr>
            <w:tcW w:w="1054" w:type="dxa"/>
          </w:tcPr>
          <w:p w14:paraId="7E070830"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9BED3C4" w14:textId="77777777" w:rsidTr="00BB1986">
        <w:trPr>
          <w:trHeight w:val="510"/>
        </w:trPr>
        <w:tc>
          <w:tcPr>
            <w:tcW w:w="1526" w:type="dxa"/>
          </w:tcPr>
          <w:p w14:paraId="0EE366AC"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11</w:t>
            </w:r>
          </w:p>
        </w:tc>
        <w:tc>
          <w:tcPr>
            <w:tcW w:w="6662" w:type="dxa"/>
          </w:tcPr>
          <w:p w14:paraId="44E681F7"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Futures Studies Methods 1</w:t>
            </w:r>
          </w:p>
        </w:tc>
        <w:tc>
          <w:tcPr>
            <w:tcW w:w="1054" w:type="dxa"/>
          </w:tcPr>
          <w:p w14:paraId="5A14C462"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92022E9" w14:textId="77777777" w:rsidTr="00BB1986">
        <w:trPr>
          <w:trHeight w:val="510"/>
        </w:trPr>
        <w:tc>
          <w:tcPr>
            <w:tcW w:w="1526" w:type="dxa"/>
          </w:tcPr>
          <w:p w14:paraId="58CF032F"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12</w:t>
            </w:r>
          </w:p>
        </w:tc>
        <w:tc>
          <w:tcPr>
            <w:tcW w:w="6662" w:type="dxa"/>
          </w:tcPr>
          <w:p w14:paraId="18B9FB04"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Futures Studies Methods 2</w:t>
            </w:r>
          </w:p>
        </w:tc>
        <w:tc>
          <w:tcPr>
            <w:tcW w:w="1054" w:type="dxa"/>
          </w:tcPr>
          <w:p w14:paraId="31DF933C"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4643C03E" w14:textId="77777777" w:rsidTr="00BB1986">
        <w:trPr>
          <w:trHeight w:val="510"/>
        </w:trPr>
        <w:tc>
          <w:tcPr>
            <w:tcW w:w="1526" w:type="dxa"/>
          </w:tcPr>
          <w:p w14:paraId="10E834BE"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13</w:t>
            </w:r>
          </w:p>
        </w:tc>
        <w:tc>
          <w:tcPr>
            <w:tcW w:w="6662" w:type="dxa"/>
          </w:tcPr>
          <w:p w14:paraId="373C064F"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Advanced Research Methodology</w:t>
            </w:r>
          </w:p>
        </w:tc>
        <w:tc>
          <w:tcPr>
            <w:tcW w:w="1054" w:type="dxa"/>
          </w:tcPr>
          <w:p w14:paraId="14CAE1C3"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0D928FBE" w14:textId="77777777" w:rsidTr="00BB1986">
        <w:trPr>
          <w:trHeight w:val="510"/>
        </w:trPr>
        <w:tc>
          <w:tcPr>
            <w:tcW w:w="1526" w:type="dxa"/>
          </w:tcPr>
          <w:p w14:paraId="3032F286"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lastRenderedPageBreak/>
              <w:t>14</w:t>
            </w:r>
          </w:p>
        </w:tc>
        <w:tc>
          <w:tcPr>
            <w:tcW w:w="6662" w:type="dxa"/>
          </w:tcPr>
          <w:p w14:paraId="2D8EDD04"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Technical English Language</w:t>
            </w:r>
          </w:p>
        </w:tc>
        <w:tc>
          <w:tcPr>
            <w:tcW w:w="1054" w:type="dxa"/>
          </w:tcPr>
          <w:p w14:paraId="5CC1B03A"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00A84681" w14:textId="77777777" w:rsidTr="00BB1986">
        <w:trPr>
          <w:trHeight w:val="510"/>
        </w:trPr>
        <w:tc>
          <w:tcPr>
            <w:tcW w:w="1526" w:type="dxa"/>
          </w:tcPr>
          <w:p w14:paraId="4AA12A5D" w14:textId="77777777" w:rsidR="00C80507" w:rsidRPr="006E7CAE" w:rsidRDefault="00C80507" w:rsidP="00BB1986">
            <w:pPr>
              <w:spacing w:line="360" w:lineRule="auto"/>
              <w:jc w:val="center"/>
              <w:rPr>
                <w:rFonts w:asciiTheme="majorBidi" w:eastAsia="Times New Roman" w:hAnsiTheme="majorBidi" w:cstheme="majorBidi"/>
                <w:sz w:val="28"/>
                <w:szCs w:val="28"/>
              </w:rPr>
            </w:pPr>
          </w:p>
        </w:tc>
        <w:tc>
          <w:tcPr>
            <w:tcW w:w="6662" w:type="dxa"/>
          </w:tcPr>
          <w:p w14:paraId="23E3106C" w14:textId="77777777" w:rsidR="00C80507" w:rsidRPr="006E7CAE" w:rsidRDefault="00C80507" w:rsidP="00C80507">
            <w:pPr>
              <w:spacing w:line="360" w:lineRule="auto"/>
              <w:jc w:val="center"/>
              <w:rPr>
                <w:rFonts w:asciiTheme="majorBidi" w:hAnsiTheme="majorBidi" w:cstheme="majorBidi"/>
                <w:sz w:val="28"/>
                <w:szCs w:val="28"/>
              </w:rPr>
            </w:pPr>
            <w:r w:rsidRPr="006E7CAE">
              <w:rPr>
                <w:rFonts w:asciiTheme="majorBidi" w:hAnsiTheme="majorBidi" w:cstheme="majorBidi"/>
                <w:sz w:val="28"/>
                <w:szCs w:val="28"/>
              </w:rPr>
              <w:t>Dissertation</w:t>
            </w:r>
          </w:p>
        </w:tc>
        <w:tc>
          <w:tcPr>
            <w:tcW w:w="1054" w:type="dxa"/>
          </w:tcPr>
          <w:p w14:paraId="58F9C285"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20</w:t>
            </w:r>
          </w:p>
        </w:tc>
      </w:tr>
      <w:tr w:rsidR="00C80507" w:rsidRPr="006E7CAE" w14:paraId="7367FD9A" w14:textId="77777777" w:rsidTr="00BB1986">
        <w:trPr>
          <w:trHeight w:val="510"/>
        </w:trPr>
        <w:tc>
          <w:tcPr>
            <w:tcW w:w="8188" w:type="dxa"/>
            <w:gridSpan w:val="2"/>
          </w:tcPr>
          <w:p w14:paraId="52A582B4" w14:textId="77777777" w:rsidR="00C80507" w:rsidRPr="002F3B81" w:rsidRDefault="00C80507" w:rsidP="00BB1986">
            <w:pPr>
              <w:spacing w:line="360" w:lineRule="auto"/>
              <w:jc w:val="center"/>
              <w:rPr>
                <w:rFonts w:asciiTheme="majorBidi" w:hAnsiTheme="majorBidi" w:cstheme="majorBidi"/>
                <w:b/>
                <w:bCs/>
                <w:sz w:val="28"/>
                <w:szCs w:val="28"/>
              </w:rPr>
            </w:pPr>
            <w:r w:rsidRPr="002F3B81">
              <w:rPr>
                <w:rFonts w:asciiTheme="majorBidi" w:hAnsiTheme="majorBidi" w:cstheme="majorBidi"/>
                <w:b/>
                <w:bCs/>
                <w:sz w:val="28"/>
                <w:szCs w:val="28"/>
              </w:rPr>
              <w:t>Total</w:t>
            </w:r>
          </w:p>
        </w:tc>
        <w:tc>
          <w:tcPr>
            <w:tcW w:w="1054" w:type="dxa"/>
          </w:tcPr>
          <w:p w14:paraId="329403F1"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41</w:t>
            </w:r>
          </w:p>
        </w:tc>
      </w:tr>
    </w:tbl>
    <w:p w14:paraId="2CC2FA16" w14:textId="77777777" w:rsidR="002F3B81" w:rsidRPr="006E7CAE" w:rsidRDefault="002F3B81" w:rsidP="00C80507">
      <w:pPr>
        <w:tabs>
          <w:tab w:val="left" w:pos="7706"/>
        </w:tabs>
        <w:spacing w:after="0" w:line="360" w:lineRule="auto"/>
        <w:rPr>
          <w:rFonts w:asciiTheme="majorBidi" w:hAnsiTheme="majorBidi" w:cstheme="majorBidi"/>
          <w:sz w:val="28"/>
          <w:szCs w:val="28"/>
        </w:rPr>
      </w:pPr>
    </w:p>
    <w:p w14:paraId="78270607" w14:textId="77777777" w:rsidR="00C80507" w:rsidRPr="006E7CAE" w:rsidRDefault="00C80507" w:rsidP="00C80507">
      <w:pPr>
        <w:spacing w:after="0"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Non- Core Courses (Elective)</w:t>
      </w:r>
    </w:p>
    <w:tbl>
      <w:tblPr>
        <w:tblStyle w:val="TableGrid"/>
        <w:tblW w:w="0" w:type="auto"/>
        <w:tblLook w:val="04A0" w:firstRow="1" w:lastRow="0" w:firstColumn="1" w:lastColumn="0" w:noHBand="0" w:noVBand="1"/>
      </w:tblPr>
      <w:tblGrid>
        <w:gridCol w:w="1526"/>
        <w:gridCol w:w="6662"/>
        <w:gridCol w:w="1103"/>
      </w:tblGrid>
      <w:tr w:rsidR="00C80507" w:rsidRPr="006E7CAE" w14:paraId="734DF63E" w14:textId="77777777" w:rsidTr="00BB1986">
        <w:trPr>
          <w:trHeight w:val="510"/>
        </w:trPr>
        <w:tc>
          <w:tcPr>
            <w:tcW w:w="1526" w:type="dxa"/>
          </w:tcPr>
          <w:p w14:paraId="0C1F35F4"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w:t>
            </w:r>
          </w:p>
        </w:tc>
        <w:tc>
          <w:tcPr>
            <w:tcW w:w="6662" w:type="dxa"/>
          </w:tcPr>
          <w:p w14:paraId="24658B6A"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Course list</w:t>
            </w:r>
          </w:p>
        </w:tc>
        <w:tc>
          <w:tcPr>
            <w:tcW w:w="1054" w:type="dxa"/>
          </w:tcPr>
          <w:p w14:paraId="66A216B4" w14:textId="77777777" w:rsidR="00C80507" w:rsidRPr="006E7CAE" w:rsidRDefault="00C80507" w:rsidP="00BB1986">
            <w:pPr>
              <w:spacing w:line="360" w:lineRule="auto"/>
              <w:jc w:val="center"/>
              <w:rPr>
                <w:rFonts w:asciiTheme="majorBidi" w:eastAsia="Times New Roman" w:hAnsiTheme="majorBidi" w:cstheme="majorBidi"/>
                <w:b/>
                <w:bCs/>
                <w:sz w:val="28"/>
                <w:szCs w:val="28"/>
              </w:rPr>
            </w:pPr>
            <w:r w:rsidRPr="006E7CAE">
              <w:rPr>
                <w:rFonts w:asciiTheme="majorBidi" w:eastAsia="Times New Roman" w:hAnsiTheme="majorBidi" w:cstheme="majorBidi"/>
                <w:b/>
                <w:bCs/>
                <w:sz w:val="28"/>
                <w:szCs w:val="28"/>
              </w:rPr>
              <w:t>Credits</w:t>
            </w:r>
          </w:p>
        </w:tc>
      </w:tr>
      <w:tr w:rsidR="00C80507" w:rsidRPr="006E7CAE" w14:paraId="294A7527" w14:textId="77777777" w:rsidTr="00BB1986">
        <w:trPr>
          <w:trHeight w:val="510"/>
        </w:trPr>
        <w:tc>
          <w:tcPr>
            <w:tcW w:w="1526" w:type="dxa"/>
          </w:tcPr>
          <w:p w14:paraId="10EC9639"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15</w:t>
            </w:r>
          </w:p>
        </w:tc>
        <w:tc>
          <w:tcPr>
            <w:tcW w:w="6662" w:type="dxa"/>
          </w:tcPr>
          <w:p w14:paraId="5F4BB92F"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Assessment of Science, Innovation and Health Technology</w:t>
            </w:r>
          </w:p>
        </w:tc>
        <w:tc>
          <w:tcPr>
            <w:tcW w:w="1054" w:type="dxa"/>
          </w:tcPr>
          <w:p w14:paraId="770C2DEB"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0397E2DD" w14:textId="77777777" w:rsidTr="00BB1986">
        <w:trPr>
          <w:trHeight w:val="510"/>
        </w:trPr>
        <w:tc>
          <w:tcPr>
            <w:tcW w:w="1526" w:type="dxa"/>
          </w:tcPr>
          <w:p w14:paraId="287D187C"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16</w:t>
            </w:r>
          </w:p>
        </w:tc>
        <w:tc>
          <w:tcPr>
            <w:tcW w:w="6662" w:type="dxa"/>
          </w:tcPr>
          <w:p w14:paraId="6221132E"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Comparative Study of Futures Studies Systems in the World</w:t>
            </w:r>
          </w:p>
        </w:tc>
        <w:tc>
          <w:tcPr>
            <w:tcW w:w="1054" w:type="dxa"/>
          </w:tcPr>
          <w:p w14:paraId="29E9A627"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5645DBCA" w14:textId="77777777" w:rsidTr="00BB1986">
        <w:trPr>
          <w:trHeight w:val="510"/>
        </w:trPr>
        <w:tc>
          <w:tcPr>
            <w:tcW w:w="1526" w:type="dxa"/>
          </w:tcPr>
          <w:p w14:paraId="74E6F0B4"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17</w:t>
            </w:r>
          </w:p>
        </w:tc>
        <w:tc>
          <w:tcPr>
            <w:tcW w:w="6662" w:type="dxa"/>
          </w:tcPr>
          <w:p w14:paraId="5AAD20FA"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Environmental Scanning and Observatory of the Health System</w:t>
            </w:r>
          </w:p>
        </w:tc>
        <w:tc>
          <w:tcPr>
            <w:tcW w:w="1054" w:type="dxa"/>
          </w:tcPr>
          <w:p w14:paraId="3ED6ECC3"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2A2D4654" w14:textId="77777777" w:rsidTr="00BB1986">
        <w:trPr>
          <w:trHeight w:val="510"/>
        </w:trPr>
        <w:tc>
          <w:tcPr>
            <w:tcW w:w="1526" w:type="dxa"/>
          </w:tcPr>
          <w:p w14:paraId="510DC440"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18</w:t>
            </w:r>
          </w:p>
        </w:tc>
        <w:tc>
          <w:tcPr>
            <w:tcW w:w="6662" w:type="dxa"/>
          </w:tcPr>
          <w:p w14:paraId="182EAC5C"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Simulation and Social Systems</w:t>
            </w:r>
          </w:p>
        </w:tc>
        <w:tc>
          <w:tcPr>
            <w:tcW w:w="1054" w:type="dxa"/>
          </w:tcPr>
          <w:p w14:paraId="5197087B"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2A53A68D" w14:textId="77777777" w:rsidTr="00BB1986">
        <w:trPr>
          <w:trHeight w:val="510"/>
        </w:trPr>
        <w:tc>
          <w:tcPr>
            <w:tcW w:w="1526" w:type="dxa"/>
          </w:tcPr>
          <w:p w14:paraId="25EFD0B8"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19</w:t>
            </w:r>
          </w:p>
        </w:tc>
        <w:tc>
          <w:tcPr>
            <w:tcW w:w="6662" w:type="dxa"/>
          </w:tcPr>
          <w:p w14:paraId="7C26F244"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Philosophy of Health</w:t>
            </w:r>
          </w:p>
        </w:tc>
        <w:tc>
          <w:tcPr>
            <w:tcW w:w="1054" w:type="dxa"/>
          </w:tcPr>
          <w:p w14:paraId="7D290938"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6983B76F" w14:textId="77777777" w:rsidTr="00BB1986">
        <w:trPr>
          <w:trHeight w:val="510"/>
        </w:trPr>
        <w:tc>
          <w:tcPr>
            <w:tcW w:w="1526" w:type="dxa"/>
          </w:tcPr>
          <w:p w14:paraId="662936C7"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20</w:t>
            </w:r>
          </w:p>
        </w:tc>
        <w:tc>
          <w:tcPr>
            <w:tcW w:w="6662" w:type="dxa"/>
          </w:tcPr>
          <w:p w14:paraId="56275C0A" w14:textId="77777777" w:rsidR="00C80507" w:rsidRPr="006E7CAE" w:rsidRDefault="00C80507" w:rsidP="00C80507">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Horizon Scanning of Health Technologies</w:t>
            </w:r>
          </w:p>
        </w:tc>
        <w:tc>
          <w:tcPr>
            <w:tcW w:w="1054" w:type="dxa"/>
          </w:tcPr>
          <w:p w14:paraId="3F02CD1D"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2</w:t>
            </w:r>
          </w:p>
        </w:tc>
      </w:tr>
      <w:tr w:rsidR="00C80507" w:rsidRPr="006E7CAE" w14:paraId="16C10546" w14:textId="77777777" w:rsidTr="00BB1986">
        <w:trPr>
          <w:trHeight w:val="510"/>
        </w:trPr>
        <w:tc>
          <w:tcPr>
            <w:tcW w:w="8188" w:type="dxa"/>
            <w:gridSpan w:val="2"/>
          </w:tcPr>
          <w:p w14:paraId="7D211EB9" w14:textId="77777777" w:rsidR="00C80507" w:rsidRPr="002F3B81" w:rsidRDefault="00C80507" w:rsidP="00BB1986">
            <w:pPr>
              <w:spacing w:line="360" w:lineRule="auto"/>
              <w:jc w:val="center"/>
              <w:rPr>
                <w:rFonts w:asciiTheme="majorBidi" w:eastAsia="Times New Roman" w:hAnsiTheme="majorBidi" w:cstheme="majorBidi"/>
                <w:b/>
                <w:bCs/>
                <w:sz w:val="28"/>
                <w:szCs w:val="28"/>
              </w:rPr>
            </w:pPr>
            <w:r w:rsidRPr="002F3B81">
              <w:rPr>
                <w:rFonts w:asciiTheme="majorBidi" w:eastAsia="Times New Roman" w:hAnsiTheme="majorBidi" w:cstheme="majorBidi"/>
                <w:b/>
                <w:bCs/>
                <w:sz w:val="28"/>
                <w:szCs w:val="28"/>
              </w:rPr>
              <w:t>Total</w:t>
            </w:r>
          </w:p>
        </w:tc>
        <w:tc>
          <w:tcPr>
            <w:tcW w:w="1054" w:type="dxa"/>
          </w:tcPr>
          <w:p w14:paraId="7AA493A4" w14:textId="77777777" w:rsidR="00C80507" w:rsidRPr="006E7CAE" w:rsidRDefault="00C80507" w:rsidP="00BB1986">
            <w:pPr>
              <w:spacing w:line="360" w:lineRule="auto"/>
              <w:jc w:val="center"/>
              <w:rPr>
                <w:rFonts w:asciiTheme="majorBidi" w:eastAsia="Times New Roman" w:hAnsiTheme="majorBidi" w:cstheme="majorBidi"/>
                <w:sz w:val="28"/>
                <w:szCs w:val="28"/>
              </w:rPr>
            </w:pPr>
            <w:r w:rsidRPr="006E7CAE">
              <w:rPr>
                <w:rFonts w:asciiTheme="majorBidi" w:eastAsia="Times New Roman" w:hAnsiTheme="majorBidi" w:cstheme="majorBidi"/>
                <w:sz w:val="28"/>
                <w:szCs w:val="28"/>
              </w:rPr>
              <w:t>12</w:t>
            </w:r>
          </w:p>
        </w:tc>
      </w:tr>
    </w:tbl>
    <w:p w14:paraId="05F40A4D" w14:textId="77777777" w:rsidR="00C80507" w:rsidRPr="006E7CAE" w:rsidRDefault="00C80507" w:rsidP="00C80507">
      <w:pPr>
        <w:spacing w:after="0" w:line="360" w:lineRule="auto"/>
        <w:rPr>
          <w:rFonts w:asciiTheme="majorBidi" w:hAnsiTheme="majorBidi" w:cstheme="majorBidi"/>
          <w:sz w:val="28"/>
          <w:szCs w:val="28"/>
        </w:rPr>
      </w:pPr>
    </w:p>
    <w:p w14:paraId="7E3BE477" w14:textId="77777777" w:rsidR="00C80507" w:rsidRPr="006E7CAE" w:rsidRDefault="00C80507" w:rsidP="00C80507">
      <w:pPr>
        <w:spacing w:after="0" w:line="360" w:lineRule="auto"/>
        <w:ind w:firstLine="720"/>
        <w:rPr>
          <w:rFonts w:asciiTheme="majorBidi" w:hAnsiTheme="majorBidi" w:cstheme="majorBidi"/>
          <w:sz w:val="28"/>
          <w:szCs w:val="28"/>
        </w:rPr>
      </w:pPr>
    </w:p>
    <w:p w14:paraId="7D43A971" w14:textId="56AF3286" w:rsidR="00C80507" w:rsidRPr="00C80507" w:rsidRDefault="00C80507" w:rsidP="00C80507">
      <w:pPr>
        <w:rPr>
          <w:sz w:val="40"/>
          <w:szCs w:val="40"/>
        </w:rPr>
      </w:pPr>
      <w:r w:rsidRPr="006E7CAE">
        <w:rPr>
          <w:rFonts w:asciiTheme="majorBidi" w:hAnsiTheme="majorBidi" w:cstheme="majorBidi"/>
          <w:sz w:val="28"/>
          <w:szCs w:val="28"/>
        </w:rPr>
        <w:t xml:space="preserve">Students are required to take 6 </w:t>
      </w:r>
      <w:r w:rsidR="002F3B81">
        <w:rPr>
          <w:rFonts w:asciiTheme="majorBidi" w:hAnsiTheme="majorBidi" w:cstheme="majorBidi"/>
          <w:sz w:val="28"/>
          <w:szCs w:val="28"/>
        </w:rPr>
        <w:t>credits</w:t>
      </w:r>
      <w:r w:rsidRPr="006E7CAE">
        <w:rPr>
          <w:rFonts w:asciiTheme="majorBidi" w:hAnsiTheme="majorBidi" w:cstheme="majorBidi"/>
          <w:sz w:val="28"/>
          <w:szCs w:val="28"/>
        </w:rPr>
        <w:t xml:space="preserve"> of non-core courses according to the subject of their dissertation, with the approval of the supervisor and the Council of Postgraduate.</w:t>
      </w:r>
    </w:p>
    <w:sectPr w:rsidR="00C80507" w:rsidRPr="00C80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2F6"/>
    <w:multiLevelType w:val="hybridMultilevel"/>
    <w:tmpl w:val="946C6392"/>
    <w:lvl w:ilvl="0" w:tplc="C430E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07"/>
    <w:rsid w:val="00026C89"/>
    <w:rsid w:val="002F3B81"/>
    <w:rsid w:val="006E08E8"/>
    <w:rsid w:val="008750BC"/>
    <w:rsid w:val="00A97753"/>
    <w:rsid w:val="00C20CB3"/>
    <w:rsid w:val="00C80507"/>
    <w:rsid w:val="00FC63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D50B"/>
  <w15:chartTrackingRefBased/>
  <w15:docId w15:val="{B9931815-CABD-43D7-AFDD-70228A1F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805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50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C8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80507"/>
    <w:pPr>
      <w:ind w:left="720"/>
      <w:contextualSpacing/>
    </w:pPr>
  </w:style>
  <w:style w:type="paragraph" w:styleId="BodyText">
    <w:name w:val="Body Text"/>
    <w:basedOn w:val="Normal"/>
    <w:link w:val="BodyTextChar"/>
    <w:uiPriority w:val="1"/>
    <w:semiHidden/>
    <w:unhideWhenUsed/>
    <w:qFormat/>
    <w:rsid w:val="00C80507"/>
    <w:pPr>
      <w:widowControl w:val="0"/>
      <w:autoSpaceDE w:val="0"/>
      <w:autoSpaceDN w:val="0"/>
      <w:spacing w:after="0" w:line="360" w:lineRule="auto"/>
      <w:ind w:firstLine="144"/>
      <w:jc w:val="both"/>
    </w:pPr>
    <w:rPr>
      <w:rFonts w:asciiTheme="majorBidi" w:eastAsia="Times New Roman" w:hAnsiTheme="majorBidi" w:cs="Times New Roman"/>
      <w:sz w:val="24"/>
      <w:szCs w:val="24"/>
    </w:rPr>
  </w:style>
  <w:style w:type="character" w:customStyle="1" w:styleId="BodyTextChar">
    <w:name w:val="Body Text Char"/>
    <w:basedOn w:val="DefaultParagraphFont"/>
    <w:link w:val="BodyText"/>
    <w:uiPriority w:val="1"/>
    <w:semiHidden/>
    <w:rsid w:val="00C80507"/>
    <w:rPr>
      <w:rFonts w:asciiTheme="majorBidi" w:eastAsia="Times New Roman" w:hAnsiTheme="majorBid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bagherzadeh</dc:creator>
  <cp:keywords/>
  <dc:description/>
  <cp:lastModifiedBy>bagherzadeh</cp:lastModifiedBy>
  <cp:revision>7</cp:revision>
  <dcterms:created xsi:type="dcterms:W3CDTF">2024-01-29T09:58:00Z</dcterms:created>
  <dcterms:modified xsi:type="dcterms:W3CDTF">2024-01-31T09:45:00Z</dcterms:modified>
</cp:coreProperties>
</file>